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C" w:rsidRDefault="00B7244C">
      <w:r>
        <w:rPr>
          <w:noProof/>
          <w:lang w:eastAsia="ru-RU"/>
        </w:rPr>
        <w:pict>
          <v:shapetype id="_x0000_t202" coordsize="21600,21600" o:spt="202" path="m,l,21600r21600,l21600,xe">
            <v:stroke joinstyle="miter"/>
            <v:path gradientshapeok="t" o:connecttype="rect"/>
          </v:shapetype>
          <v:shape id="Текстовое поле 153" o:spid="_x0000_s1027" type="#_x0000_t202" style="position:absolute;left:0;text-align:left;margin-left:151.95pt;margin-top:31.5pt;width:386.95pt;height:62.2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" filled="f" stroked="f" strokeweight=".5pt">
            <v:textbox inset="126pt,0,54pt,0">
              <w:txbxContent>
                <w:p w:rsidR="00B7244C" w:rsidRPr="00FB76C5" w:rsidRDefault="00B7244C" w:rsidP="00C12537">
                  <w:pPr>
                    <w:spacing w:line="240" w:lineRule="auto"/>
                    <w:jc w:val="right"/>
                    <w:rPr>
                      <w:bCs/>
                      <w:caps/>
                      <w:color w:val="FFFFFF"/>
                      <w:u w:val="single"/>
                    </w:rPr>
                  </w:pPr>
                  <w:r w:rsidRPr="00FB76C5">
                    <w:rPr>
                      <w:bCs/>
                      <w:caps/>
                      <w:color w:val="FFFFFF"/>
                      <w:u w:val="single"/>
                    </w:rPr>
                    <w:t>ПРИЛОЖЕНИЕ К РЕШЕНИЮ</w:t>
                  </w:r>
                </w:p>
                <w:p w:rsidR="00B7244C" w:rsidRPr="00FB76C5" w:rsidRDefault="00B7244C" w:rsidP="00C12537">
                  <w:pPr>
                    <w:spacing w:line="240" w:lineRule="auto"/>
                    <w:jc w:val="right"/>
                    <w:rPr>
                      <w:bCs/>
                      <w:caps/>
                      <w:color w:val="FFFFFF"/>
                      <w:u w:val="single"/>
                    </w:rPr>
                  </w:pPr>
                  <w:r w:rsidRPr="00FB76C5">
                    <w:rPr>
                      <w:bCs/>
                      <w:caps/>
                      <w:color w:val="FFFFFF"/>
                      <w:u w:val="single"/>
                    </w:rPr>
                    <w:t>СОВЕТА ДЕПУТАТОВ МО</w:t>
                  </w:r>
                </w:p>
                <w:p w:rsidR="00B7244C" w:rsidRPr="00FB76C5" w:rsidRDefault="00B7244C" w:rsidP="00C12537">
                  <w:pPr>
                    <w:spacing w:line="240" w:lineRule="auto"/>
                    <w:jc w:val="right"/>
                    <w:rPr>
                      <w:bCs/>
                      <w:caps/>
                      <w:color w:val="FFFFFF"/>
                      <w:u w:val="single"/>
                    </w:rPr>
                  </w:pPr>
                  <w:r w:rsidRPr="00FB76C5">
                    <w:rPr>
                      <w:bCs/>
                      <w:caps/>
                      <w:color w:val="FFFFFF"/>
                      <w:u w:val="single"/>
                    </w:rPr>
                    <w:t>КУМАКСКИЙСЕЛЬСОВЕТ</w:t>
                  </w:r>
                </w:p>
                <w:p w:rsidR="00B7244C" w:rsidRPr="00FB76C5" w:rsidRDefault="00B7244C" w:rsidP="007120F0">
                  <w:pPr>
                    <w:spacing w:line="240" w:lineRule="auto"/>
                    <w:jc w:val="center"/>
                    <w:rPr>
                      <w:bCs/>
                      <w:caps/>
                      <w:color w:val="FFFFFF"/>
                      <w:u w:val="single"/>
                    </w:rPr>
                  </w:pPr>
                  <w:r w:rsidRPr="00FB76C5">
                    <w:rPr>
                      <w:bCs/>
                      <w:caps/>
                      <w:color w:val="FFFFFF"/>
                      <w:u w:val="single"/>
                    </w:rPr>
                    <w:t>№ОТ</w:t>
                  </w:r>
                </w:p>
              </w:txbxContent>
            </v:textbox>
            <w10:wrap type="square" anchorx="margin" anchory="margin"/>
          </v:shape>
        </w:pict>
      </w:r>
      <w:r>
        <w:rPr>
          <w:noProof/>
          <w:lang w:eastAsia="ru-RU"/>
        </w:rPr>
        <w:pict>
          <v:group id="Группа 149" o:spid="_x0000_s1028" style="position:absolute;left:0;text-align:left;margin-left:0;margin-top:19.35pt;width:559.4pt;height:101.55pt;z-index:251658240;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9"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stroked="f" strokeweight="1pt">
              <v:stroke joinstyle="miter"/>
              <v:path arrowok="t" o:connecttype="custom" o:connectlocs="0,0;7315200,0;7315200,1130373;3620757,733885;0,1092249;0,0" o:connectangles="0,0,0,0,0,0"/>
            </v:shape>
            <v:rect id="Прямоугольник 151" o:spid="_x0000_s1030"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w:r>
    </w:p>
    <w:p w:rsidR="00B7244C" w:rsidRDefault="00B7244C">
      <w:pPr>
        <w:spacing w:line="240" w:lineRule="auto"/>
        <w:ind w:firstLine="0"/>
        <w:jc w:val="left"/>
      </w:pPr>
      <w:r>
        <w:rPr>
          <w:noProof/>
          <w:lang w:eastAsia="ru-RU"/>
        </w:rPr>
        <w:pict>
          <v:shape id="_x0000_s1031" type="#_x0000_t202" style="position:absolute;margin-left:111.7pt;margin-top:471.75pt;width:492.95pt;height:84.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B7244C" w:rsidRPr="00FB76C5" w:rsidRDefault="00B7244C" w:rsidP="00764010">
                  <w:pPr>
                    <w:pStyle w:val="NoSpacing"/>
                    <w:ind w:left="-1560"/>
                    <w:jc w:val="both"/>
                    <w:rPr>
                      <w:rFonts w:ascii="Times New Roman" w:hAnsi="Times New Roman"/>
                      <w:color w:val="595959"/>
                      <w:sz w:val="20"/>
                      <w:szCs w:val="20"/>
                    </w:rPr>
                  </w:pPr>
                  <w:r w:rsidRPr="00FB76C5">
                    <w:rPr>
                      <w:rFonts w:ascii="Times New Roman" w:hAnsi="Times New Roman"/>
                      <w:color w:val="5B9BD5"/>
                      <w:sz w:val="36"/>
                      <w:szCs w:val="36"/>
                    </w:rPr>
                    <w:t>ЧАСТЬ 3. МАТЕРИАЛЫ ПО ОБОСНОВАНИЮ РАСЧЁТНЫХ ПОКАЗАТЕЛЕЙ</w:t>
                  </w:r>
                </w:p>
              </w:txbxContent>
            </v:textbox>
            <w10:wrap type="square" anchorx="page" anchory="page"/>
          </v:shape>
        </w:pict>
      </w:r>
      <w:r>
        <w:rPr>
          <w:noProof/>
          <w:lang w:eastAsia="ru-RU"/>
        </w:rPr>
        <w:pict>
          <v:shape id="Текстовое поле 154" o:spid="_x0000_s1032" type="#_x0000_t202" style="position:absolute;margin-left:1044.95pt;margin-top:123.55pt;width:560.15pt;height:305.6pt;z-index:251655168;visibility:visible;mso-position-horizontal:righ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B7244C" w:rsidRPr="00FB76C5" w:rsidRDefault="00B7244C" w:rsidP="007D142A">
                  <w:pPr>
                    <w:ind w:firstLine="0"/>
                    <w:jc w:val="left"/>
                    <w:rPr>
                      <w:color w:val="5B9BD5"/>
                      <w:sz w:val="52"/>
                      <w:szCs w:val="52"/>
                    </w:rPr>
                  </w:pPr>
                  <w:r w:rsidRPr="00FB76C5">
                    <w:rPr>
                      <w:caps/>
                      <w:color w:val="5B9BD5"/>
                      <w:sz w:val="36"/>
                      <w:szCs w:val="36"/>
                    </w:rPr>
                    <w:t>НОРМАТИВЫ ГРАДОСТРОИТЕЛЬНОГО ПРОЕКТИРОВАНИЯ МО КУМАКСКИЙ СЕЛЬСОВЕТ</w:t>
                  </w:r>
                </w:p>
                <w:p w:rsidR="00B7244C" w:rsidRPr="00FB76C5" w:rsidRDefault="00B7244C" w:rsidP="007D142A">
                  <w:pPr>
                    <w:ind w:firstLine="0"/>
                    <w:jc w:val="left"/>
                    <w:rPr>
                      <w:smallCaps/>
                      <w:color w:val="404040"/>
                      <w:sz w:val="32"/>
                      <w:szCs w:val="32"/>
                    </w:rPr>
                  </w:pPr>
                  <w:r w:rsidRPr="00FB76C5">
                    <w:rPr>
                      <w:color w:val="404040"/>
                      <w:sz w:val="36"/>
                      <w:szCs w:val="36"/>
                    </w:rPr>
                    <w:t>Муниципального образования Кумакский сельсоветНовоорского района Оренбургской области</w:t>
                  </w:r>
                </w:p>
              </w:txbxContent>
            </v:textbox>
            <w10:wrap type="square" anchorx="page" anchory="page"/>
          </v:shape>
        </w:pict>
      </w:r>
      <w:r>
        <w:rPr>
          <w:noProof/>
          <w:lang w:eastAsia="ru-RU"/>
        </w:rPr>
        <w:pict>
          <v:shape id="Текстовое поле 152" o:spid="_x0000_s1033" type="#_x0000_t202" style="position:absolute;margin-left:226.5pt;margin-top:688.5pt;width:350.95pt;height:113.25pt;z-index:25165619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p w:rsidR="00B7244C" w:rsidRPr="00FB76C5" w:rsidRDefault="00B7244C" w:rsidP="00C12537">
                  <w:pPr>
                    <w:pStyle w:val="NoSpacing"/>
                    <w:jc w:val="right"/>
                    <w:rPr>
                      <w:color w:val="595959"/>
                      <w:sz w:val="28"/>
                      <w:szCs w:val="28"/>
                    </w:rPr>
                  </w:pPr>
                  <w:r w:rsidRPr="00FB76C5">
                    <w:rPr>
                      <w:rFonts w:ascii="Times New Roman" w:hAnsi="Times New Roman"/>
                      <w:color w:val="595959"/>
                      <w:sz w:val="28"/>
                      <w:szCs w:val="28"/>
                    </w:rPr>
                    <w:t>ООО «ГЕОТРЕНД»     2014г.</w:t>
                  </w:r>
                </w:p>
              </w:txbxContent>
            </v:textbox>
            <w10:wrap type="square" anchorx="page" anchory="page"/>
          </v:shape>
        </w:pict>
      </w:r>
      <w:r>
        <w:br w:type="page"/>
      </w:r>
    </w:p>
    <w:p w:rsidR="00B7244C" w:rsidRDefault="00B7244C" w:rsidP="00CA3E9D">
      <w:r>
        <w:t>Оглавление</w:t>
      </w:r>
    </w:p>
    <w:p w:rsidR="00B7244C" w:rsidRDefault="00B7244C">
      <w:pPr>
        <w:pStyle w:val="TOC1"/>
        <w:tabs>
          <w:tab w:val="left" w:pos="1200"/>
          <w:tab w:val="right" w:leader="dot" w:pos="9488"/>
        </w:tabs>
        <w:rPr>
          <w:b w:val="0"/>
          <w:bCs w:val="0"/>
          <w:caps w:val="0"/>
          <w:noProof/>
          <w:sz w:val="22"/>
          <w:szCs w:val="22"/>
          <w:lang w:eastAsia="ru-RU"/>
        </w:rPr>
      </w:pPr>
      <w:r w:rsidRPr="00766A4D">
        <w:rPr>
          <w:rFonts w:ascii="Calibri Light" w:hAnsi="Calibri Light"/>
          <w:szCs w:val="24"/>
        </w:rPr>
        <w:fldChar w:fldCharType="begin"/>
      </w:r>
      <w:r w:rsidRPr="00766A4D">
        <w:rPr>
          <w:rFonts w:ascii="Calibri Light" w:hAnsi="Calibri Light"/>
          <w:szCs w:val="24"/>
        </w:rPr>
        <w:instrText xml:space="preserve"> TOC \o "1-3" \h \z \u </w:instrText>
      </w:r>
      <w:r w:rsidRPr="00766A4D">
        <w:rPr>
          <w:rFonts w:ascii="Calibri Light" w:hAnsi="Calibri Light"/>
          <w:szCs w:val="24"/>
        </w:rPr>
        <w:fldChar w:fldCharType="separate"/>
      </w:r>
      <w:hyperlink w:anchor="_Toc398643973" w:history="1">
        <w:r w:rsidRPr="00A05F06">
          <w:rPr>
            <w:rStyle w:val="Hyperlink"/>
            <w:noProof/>
          </w:rPr>
          <w:t>1.</w:t>
        </w:r>
        <w:r>
          <w:rPr>
            <w:b w:val="0"/>
            <w:bCs w:val="0"/>
            <w:caps w:val="0"/>
            <w:noProof/>
            <w:sz w:val="22"/>
            <w:szCs w:val="22"/>
            <w:lang w:eastAsia="ru-RU"/>
          </w:rPr>
          <w:tab/>
        </w:r>
        <w:r w:rsidRPr="00A05F06">
          <w:rPr>
            <w:rStyle w:val="Hyperlink"/>
            <w:noProof/>
          </w:rPr>
          <w:t>Общие положения. Перечень нормативных (нормативных правовых) актов и нормативных технических документов (нормативная база).</w:t>
        </w:r>
        <w:r>
          <w:rPr>
            <w:noProof/>
            <w:webHidden/>
          </w:rPr>
          <w:tab/>
        </w:r>
        <w:r>
          <w:rPr>
            <w:noProof/>
            <w:webHidden/>
          </w:rPr>
          <w:fldChar w:fldCharType="begin"/>
        </w:r>
        <w:r>
          <w:rPr>
            <w:noProof/>
            <w:webHidden/>
          </w:rPr>
          <w:instrText xml:space="preserve"> PAGEREF _Toc398643973 \h </w:instrText>
        </w:r>
        <w:r>
          <w:rPr>
            <w:noProof/>
          </w:rPr>
        </w:r>
        <w:r>
          <w:rPr>
            <w:noProof/>
            <w:webHidden/>
          </w:rPr>
          <w:fldChar w:fldCharType="separate"/>
        </w:r>
        <w:r>
          <w:rPr>
            <w:noProof/>
            <w:webHidden/>
          </w:rPr>
          <w:t>4</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3974" w:history="1">
        <w:r w:rsidRPr="00A05F06">
          <w:rPr>
            <w:rStyle w:val="Hyperlink"/>
            <w:noProof/>
          </w:rPr>
          <w:t>1.1.</w:t>
        </w:r>
        <w:r>
          <w:rPr>
            <w:smallCaps w:val="0"/>
            <w:noProof/>
            <w:sz w:val="22"/>
            <w:szCs w:val="22"/>
            <w:lang w:eastAsia="ru-RU"/>
          </w:rPr>
          <w:tab/>
        </w:r>
        <w:r w:rsidRPr="00A05F06">
          <w:rPr>
            <w:rStyle w:val="Hyperlink"/>
            <w:noProof/>
          </w:rPr>
          <w:t>Общие положения</w:t>
        </w:r>
        <w:r>
          <w:rPr>
            <w:noProof/>
            <w:webHidden/>
          </w:rPr>
          <w:tab/>
        </w:r>
        <w:r>
          <w:rPr>
            <w:noProof/>
            <w:webHidden/>
          </w:rPr>
          <w:fldChar w:fldCharType="begin"/>
        </w:r>
        <w:r>
          <w:rPr>
            <w:noProof/>
            <w:webHidden/>
          </w:rPr>
          <w:instrText xml:space="preserve"> PAGEREF _Toc398643974 \h </w:instrText>
        </w:r>
        <w:r>
          <w:rPr>
            <w:noProof/>
          </w:rPr>
        </w:r>
        <w:r>
          <w:rPr>
            <w:noProof/>
            <w:webHidden/>
          </w:rPr>
          <w:fldChar w:fldCharType="separate"/>
        </w:r>
        <w:r>
          <w:rPr>
            <w:noProof/>
            <w:webHidden/>
          </w:rPr>
          <w:t>4</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3975" w:history="1">
        <w:r w:rsidRPr="00A05F06">
          <w:rPr>
            <w:rStyle w:val="Hyperlink"/>
            <w:noProof/>
          </w:rPr>
          <w:t>1.2.</w:t>
        </w:r>
        <w:r>
          <w:rPr>
            <w:smallCaps w:val="0"/>
            <w:noProof/>
            <w:sz w:val="22"/>
            <w:szCs w:val="22"/>
            <w:lang w:eastAsia="ru-RU"/>
          </w:rPr>
          <w:tab/>
        </w:r>
        <w:r w:rsidRPr="00A05F06">
          <w:rPr>
            <w:rStyle w:val="Hyperlink"/>
            <w:noProof/>
          </w:rPr>
          <w:t>Нормативная база</w:t>
        </w:r>
        <w:r>
          <w:rPr>
            <w:noProof/>
            <w:webHidden/>
          </w:rPr>
          <w:tab/>
        </w:r>
        <w:r>
          <w:rPr>
            <w:noProof/>
            <w:webHidden/>
          </w:rPr>
          <w:fldChar w:fldCharType="begin"/>
        </w:r>
        <w:r>
          <w:rPr>
            <w:noProof/>
            <w:webHidden/>
          </w:rPr>
          <w:instrText xml:space="preserve"> PAGEREF _Toc398643975 \h </w:instrText>
        </w:r>
        <w:r>
          <w:rPr>
            <w:noProof/>
          </w:rPr>
        </w:r>
        <w:r>
          <w:rPr>
            <w:noProof/>
            <w:webHidden/>
          </w:rPr>
          <w:fldChar w:fldCharType="separate"/>
        </w:r>
        <w:r>
          <w:rPr>
            <w:noProof/>
            <w:webHidden/>
          </w:rPr>
          <w:t>5</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76" w:history="1">
        <w:r w:rsidRPr="00A05F06">
          <w:rPr>
            <w:rStyle w:val="Hyperlink"/>
            <w:noProof/>
          </w:rPr>
          <w:t>1.2.1.</w:t>
        </w:r>
        <w:r>
          <w:rPr>
            <w:i w:val="0"/>
            <w:iCs w:val="0"/>
            <w:noProof/>
            <w:sz w:val="22"/>
            <w:szCs w:val="22"/>
            <w:lang w:eastAsia="ru-RU"/>
          </w:rPr>
          <w:tab/>
        </w:r>
        <w:r w:rsidRPr="00A05F06">
          <w:rPr>
            <w:rStyle w:val="Hyperlink"/>
            <w:noProof/>
          </w:rPr>
          <w:t>Кодексы Российской Федерации</w:t>
        </w:r>
        <w:r>
          <w:rPr>
            <w:noProof/>
            <w:webHidden/>
          </w:rPr>
          <w:tab/>
        </w:r>
        <w:r>
          <w:rPr>
            <w:noProof/>
            <w:webHidden/>
          </w:rPr>
          <w:fldChar w:fldCharType="begin"/>
        </w:r>
        <w:r>
          <w:rPr>
            <w:noProof/>
            <w:webHidden/>
          </w:rPr>
          <w:instrText xml:space="preserve"> PAGEREF _Toc398643976 \h </w:instrText>
        </w:r>
        <w:r>
          <w:rPr>
            <w:noProof/>
          </w:rPr>
        </w:r>
        <w:r>
          <w:rPr>
            <w:noProof/>
            <w:webHidden/>
          </w:rPr>
          <w:fldChar w:fldCharType="separate"/>
        </w:r>
        <w:r>
          <w:rPr>
            <w:noProof/>
            <w:webHidden/>
          </w:rPr>
          <w:t>5</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77" w:history="1">
        <w:r w:rsidRPr="00A05F06">
          <w:rPr>
            <w:rStyle w:val="Hyperlink"/>
            <w:noProof/>
          </w:rPr>
          <w:t>1.2.2.</w:t>
        </w:r>
        <w:r>
          <w:rPr>
            <w:i w:val="0"/>
            <w:iCs w:val="0"/>
            <w:noProof/>
            <w:sz w:val="22"/>
            <w:szCs w:val="22"/>
            <w:lang w:eastAsia="ru-RU"/>
          </w:rPr>
          <w:tab/>
        </w:r>
        <w:r w:rsidRPr="00A05F06">
          <w:rPr>
            <w:rStyle w:val="Hyperlink"/>
            <w:noProof/>
          </w:rPr>
          <w:t>Федеральные законы</w:t>
        </w:r>
        <w:r>
          <w:rPr>
            <w:noProof/>
            <w:webHidden/>
          </w:rPr>
          <w:tab/>
        </w:r>
        <w:r>
          <w:rPr>
            <w:noProof/>
            <w:webHidden/>
          </w:rPr>
          <w:fldChar w:fldCharType="begin"/>
        </w:r>
        <w:r>
          <w:rPr>
            <w:noProof/>
            <w:webHidden/>
          </w:rPr>
          <w:instrText xml:space="preserve"> PAGEREF _Toc398643977 \h </w:instrText>
        </w:r>
        <w:r>
          <w:rPr>
            <w:noProof/>
          </w:rPr>
        </w:r>
        <w:r>
          <w:rPr>
            <w:noProof/>
            <w:webHidden/>
          </w:rPr>
          <w:fldChar w:fldCharType="separate"/>
        </w:r>
        <w:r>
          <w:rPr>
            <w:noProof/>
            <w:webHidden/>
          </w:rPr>
          <w:t>5</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78" w:history="1">
        <w:r w:rsidRPr="00A05F06">
          <w:rPr>
            <w:rStyle w:val="Hyperlink"/>
            <w:noProof/>
          </w:rPr>
          <w:t>1.2.3.</w:t>
        </w:r>
        <w:r>
          <w:rPr>
            <w:i w:val="0"/>
            <w:iCs w:val="0"/>
            <w:noProof/>
            <w:sz w:val="22"/>
            <w:szCs w:val="22"/>
            <w:lang w:eastAsia="ru-RU"/>
          </w:rPr>
          <w:tab/>
        </w:r>
        <w:r w:rsidRPr="00A05F06">
          <w:rPr>
            <w:rStyle w:val="Hyperlink"/>
            <w:noProof/>
          </w:rPr>
          <w:t>Постановления Правительства Российской Федерации</w:t>
        </w:r>
        <w:r>
          <w:rPr>
            <w:noProof/>
            <w:webHidden/>
          </w:rPr>
          <w:tab/>
        </w:r>
        <w:r>
          <w:rPr>
            <w:noProof/>
            <w:webHidden/>
          </w:rPr>
          <w:fldChar w:fldCharType="begin"/>
        </w:r>
        <w:r>
          <w:rPr>
            <w:noProof/>
            <w:webHidden/>
          </w:rPr>
          <w:instrText xml:space="preserve"> PAGEREF _Toc398643978 \h </w:instrText>
        </w:r>
        <w:r>
          <w:rPr>
            <w:noProof/>
          </w:rPr>
        </w:r>
        <w:r>
          <w:rPr>
            <w:noProof/>
            <w:webHidden/>
          </w:rPr>
          <w:fldChar w:fldCharType="separate"/>
        </w:r>
        <w:r>
          <w:rPr>
            <w:noProof/>
            <w:webHidden/>
          </w:rPr>
          <w:t>6</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79" w:history="1">
        <w:r w:rsidRPr="00A05F06">
          <w:rPr>
            <w:rStyle w:val="Hyperlink"/>
            <w:noProof/>
          </w:rPr>
          <w:t>1.2.4.</w:t>
        </w:r>
        <w:r>
          <w:rPr>
            <w:i w:val="0"/>
            <w:iCs w:val="0"/>
            <w:noProof/>
            <w:sz w:val="22"/>
            <w:szCs w:val="22"/>
            <w:lang w:eastAsia="ru-RU"/>
          </w:rPr>
          <w:tab/>
        </w:r>
        <w:r w:rsidRPr="00A05F06">
          <w:rPr>
            <w:rStyle w:val="Hyperlink"/>
            <w:noProof/>
          </w:rPr>
          <w:t>Документы министерств и ведомств Российской Федерации</w:t>
        </w:r>
        <w:r>
          <w:rPr>
            <w:noProof/>
            <w:webHidden/>
          </w:rPr>
          <w:tab/>
        </w:r>
        <w:r>
          <w:rPr>
            <w:noProof/>
            <w:webHidden/>
          </w:rPr>
          <w:fldChar w:fldCharType="begin"/>
        </w:r>
        <w:r>
          <w:rPr>
            <w:noProof/>
            <w:webHidden/>
          </w:rPr>
          <w:instrText xml:space="preserve"> PAGEREF _Toc398643979 \h </w:instrText>
        </w:r>
        <w:r>
          <w:rPr>
            <w:noProof/>
          </w:rPr>
        </w:r>
        <w:r>
          <w:rPr>
            <w:noProof/>
            <w:webHidden/>
          </w:rPr>
          <w:fldChar w:fldCharType="separate"/>
        </w:r>
        <w:r>
          <w:rPr>
            <w:noProof/>
            <w:webHidden/>
          </w:rPr>
          <w:t>7</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80" w:history="1">
        <w:r w:rsidRPr="00A05F06">
          <w:rPr>
            <w:rStyle w:val="Hyperlink"/>
            <w:noProof/>
          </w:rPr>
          <w:t>1.2.5.</w:t>
        </w:r>
        <w:r>
          <w:rPr>
            <w:i w:val="0"/>
            <w:iCs w:val="0"/>
            <w:noProof/>
            <w:sz w:val="22"/>
            <w:szCs w:val="22"/>
            <w:lang w:eastAsia="ru-RU"/>
          </w:rPr>
          <w:tab/>
        </w:r>
        <w:r w:rsidRPr="00A05F06">
          <w:rPr>
            <w:rStyle w:val="Hyperlink"/>
            <w:noProof/>
          </w:rPr>
          <w:t>Своды правил, строительные нормы и правила, ГОСТы, санитарные и санитарно-эпидемиологические правила и нормативы</w:t>
        </w:r>
        <w:r>
          <w:rPr>
            <w:noProof/>
            <w:webHidden/>
          </w:rPr>
          <w:tab/>
        </w:r>
        <w:r>
          <w:rPr>
            <w:noProof/>
            <w:webHidden/>
          </w:rPr>
          <w:fldChar w:fldCharType="begin"/>
        </w:r>
        <w:r>
          <w:rPr>
            <w:noProof/>
            <w:webHidden/>
          </w:rPr>
          <w:instrText xml:space="preserve"> PAGEREF _Toc398643980 \h </w:instrText>
        </w:r>
        <w:r>
          <w:rPr>
            <w:noProof/>
          </w:rPr>
        </w:r>
        <w:r>
          <w:rPr>
            <w:noProof/>
            <w:webHidden/>
          </w:rPr>
          <w:fldChar w:fldCharType="separate"/>
        </w:r>
        <w:r>
          <w:rPr>
            <w:noProof/>
            <w:webHidden/>
          </w:rPr>
          <w:t>7</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81" w:history="1">
        <w:r w:rsidRPr="00A05F06">
          <w:rPr>
            <w:rStyle w:val="Hyperlink"/>
            <w:noProof/>
          </w:rPr>
          <w:t>2.</w:t>
        </w:r>
        <w:r>
          <w:rPr>
            <w:b w:val="0"/>
            <w:bCs w:val="0"/>
            <w:caps w:val="0"/>
            <w:noProof/>
            <w:sz w:val="22"/>
            <w:szCs w:val="22"/>
            <w:lang w:eastAsia="ru-RU"/>
          </w:rPr>
          <w:tab/>
        </w:r>
        <w:r w:rsidRPr="00A05F06">
          <w:rPr>
            <w:rStyle w:val="Hyperlink"/>
            <w:noProof/>
          </w:rPr>
          <w:t>Показатели градостроительного проектирования, устанавливаемые местными нормативами градостроительного проектирования поселения</w:t>
        </w:r>
        <w:r>
          <w:rPr>
            <w:noProof/>
            <w:webHidden/>
          </w:rPr>
          <w:tab/>
        </w:r>
        <w:r>
          <w:rPr>
            <w:noProof/>
            <w:webHidden/>
          </w:rPr>
          <w:fldChar w:fldCharType="begin"/>
        </w:r>
        <w:r>
          <w:rPr>
            <w:noProof/>
            <w:webHidden/>
          </w:rPr>
          <w:instrText xml:space="preserve"> PAGEREF _Toc398643981 \h </w:instrText>
        </w:r>
        <w:r>
          <w:rPr>
            <w:noProof/>
          </w:rPr>
        </w:r>
        <w:r>
          <w:rPr>
            <w:noProof/>
            <w:webHidden/>
          </w:rPr>
          <w:fldChar w:fldCharType="separate"/>
        </w:r>
        <w:r>
          <w:rPr>
            <w:noProof/>
            <w:webHidden/>
          </w:rPr>
          <w:t>10</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3982" w:history="1">
        <w:r w:rsidRPr="00A05F06">
          <w:rPr>
            <w:rStyle w:val="Hyperlink"/>
            <w:noProof/>
          </w:rPr>
          <w:t>2.1.</w:t>
        </w:r>
        <w:r>
          <w:rPr>
            <w:smallCaps w:val="0"/>
            <w:noProof/>
            <w:sz w:val="22"/>
            <w:szCs w:val="22"/>
            <w:lang w:eastAsia="ru-RU"/>
          </w:rPr>
          <w:tab/>
        </w:r>
        <w:r w:rsidRPr="00A05F06">
          <w:rPr>
            <w:rStyle w:val="Hyperlink"/>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Pr>
            <w:rStyle w:val="Hyperlink"/>
            <w:noProof/>
          </w:rPr>
          <w:t>…….</w:t>
        </w:r>
        <w:r>
          <w:rPr>
            <w:noProof/>
            <w:webHidden/>
          </w:rPr>
          <w:tab/>
        </w:r>
        <w:r>
          <w:rPr>
            <w:noProof/>
            <w:webHidden/>
          </w:rPr>
          <w:fldChar w:fldCharType="begin"/>
        </w:r>
        <w:r>
          <w:rPr>
            <w:noProof/>
            <w:webHidden/>
          </w:rPr>
          <w:instrText xml:space="preserve"> PAGEREF _Toc398643982 \h </w:instrText>
        </w:r>
        <w:r>
          <w:rPr>
            <w:noProof/>
          </w:rPr>
        </w:r>
        <w:r>
          <w:rPr>
            <w:noProof/>
            <w:webHidden/>
          </w:rPr>
          <w:fldChar w:fldCharType="separate"/>
        </w:r>
        <w:r>
          <w:rPr>
            <w:noProof/>
            <w:webHidden/>
          </w:rPr>
          <w:t>10</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83" w:history="1">
        <w:r w:rsidRPr="00A05F06">
          <w:rPr>
            <w:rStyle w:val="Hyperlink"/>
            <w:noProof/>
          </w:rPr>
          <w:t>3.</w:t>
        </w:r>
        <w:r>
          <w:rPr>
            <w:b w:val="0"/>
            <w:bCs w:val="0"/>
            <w:caps w:val="0"/>
            <w:noProof/>
            <w:sz w:val="22"/>
            <w:szCs w:val="22"/>
            <w:lang w:eastAsia="ru-RU"/>
          </w:rPr>
          <w:tab/>
        </w:r>
        <w:r w:rsidRPr="00A05F06">
          <w:rPr>
            <w:rStyle w:val="Hyperlink"/>
            <w:noProof/>
          </w:rPr>
          <w:t>Общие данные о поселении</w:t>
        </w:r>
        <w:r>
          <w:rPr>
            <w:noProof/>
            <w:webHidden/>
          </w:rPr>
          <w:tab/>
        </w:r>
        <w:r>
          <w:rPr>
            <w:noProof/>
            <w:webHidden/>
          </w:rPr>
          <w:fldChar w:fldCharType="begin"/>
        </w:r>
        <w:r>
          <w:rPr>
            <w:noProof/>
            <w:webHidden/>
          </w:rPr>
          <w:instrText xml:space="preserve"> PAGEREF _Toc398643983 \h </w:instrText>
        </w:r>
        <w:r>
          <w:rPr>
            <w:noProof/>
          </w:rPr>
        </w:r>
        <w:r>
          <w:rPr>
            <w:noProof/>
            <w:webHidden/>
          </w:rPr>
          <w:fldChar w:fldCharType="separate"/>
        </w:r>
        <w:r>
          <w:rPr>
            <w:noProof/>
            <w:webHidden/>
          </w:rPr>
          <w:t>12</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3984" w:history="1">
        <w:r w:rsidRPr="00A05F06">
          <w:rPr>
            <w:rStyle w:val="Hyperlink"/>
            <w:noProof/>
          </w:rPr>
          <w:t>3.1. Характеристика территории</w:t>
        </w:r>
        <w:r>
          <w:rPr>
            <w:noProof/>
            <w:webHidden/>
          </w:rPr>
          <w:tab/>
        </w:r>
        <w:r>
          <w:rPr>
            <w:noProof/>
            <w:webHidden/>
          </w:rPr>
          <w:fldChar w:fldCharType="begin"/>
        </w:r>
        <w:r>
          <w:rPr>
            <w:noProof/>
            <w:webHidden/>
          </w:rPr>
          <w:instrText xml:space="preserve"> PAGEREF _Toc398643984 \h </w:instrText>
        </w:r>
        <w:r>
          <w:rPr>
            <w:noProof/>
          </w:rPr>
        </w:r>
        <w:r>
          <w:rPr>
            <w:noProof/>
            <w:webHidden/>
          </w:rPr>
          <w:fldChar w:fldCharType="separate"/>
        </w:r>
        <w:r>
          <w:rPr>
            <w:noProof/>
            <w:webHidden/>
          </w:rPr>
          <w:t>12</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3985" w:history="1">
        <w:r w:rsidRPr="00A05F06">
          <w:rPr>
            <w:rStyle w:val="Hyperlink"/>
            <w:noProof/>
          </w:rPr>
          <w:t>3.3. Существующие объекты местного значения</w:t>
        </w:r>
        <w:r>
          <w:rPr>
            <w:noProof/>
            <w:webHidden/>
          </w:rPr>
          <w:tab/>
        </w:r>
        <w:r>
          <w:rPr>
            <w:noProof/>
            <w:webHidden/>
          </w:rPr>
          <w:fldChar w:fldCharType="begin"/>
        </w:r>
        <w:r>
          <w:rPr>
            <w:noProof/>
            <w:webHidden/>
          </w:rPr>
          <w:instrText xml:space="preserve"> PAGEREF _Toc398643985 \h </w:instrText>
        </w:r>
        <w:r>
          <w:rPr>
            <w:noProof/>
            <w:webHidden/>
          </w:rPr>
          <w:fldChar w:fldCharType="separate"/>
        </w:r>
        <w:r>
          <w:rPr>
            <w:b/>
            <w:bCs/>
            <w:noProof/>
            <w:webHidden/>
          </w:rPr>
          <w:t>Ошибка! Закладка не определена.</w:t>
        </w:r>
        <w:r>
          <w:rPr>
            <w:noProof/>
            <w:webHidden/>
          </w:rPr>
          <w:fldChar w:fldCharType="end"/>
        </w:r>
      </w:hyperlink>
    </w:p>
    <w:p w:rsidR="00B7244C" w:rsidRDefault="00B7244C">
      <w:pPr>
        <w:pStyle w:val="TOC1"/>
        <w:tabs>
          <w:tab w:val="right" w:leader="dot" w:pos="9488"/>
        </w:tabs>
        <w:rPr>
          <w:b w:val="0"/>
          <w:bCs w:val="0"/>
          <w:caps w:val="0"/>
          <w:noProof/>
          <w:sz w:val="22"/>
          <w:szCs w:val="22"/>
          <w:lang w:eastAsia="ru-RU"/>
        </w:rPr>
      </w:pPr>
      <w:hyperlink w:anchor="_Toc398643986" w:history="1">
        <w:r w:rsidRPr="00A05F06">
          <w:rPr>
            <w:rStyle w:val="Hyperlink"/>
            <w:noProof/>
          </w:rPr>
          <w:t>4.  Планировочная организация территории на основании генерального плана</w:t>
        </w:r>
        <w:r>
          <w:rPr>
            <w:noProof/>
            <w:webHidden/>
          </w:rPr>
          <w:tab/>
        </w:r>
        <w:r>
          <w:rPr>
            <w:noProof/>
            <w:webHidden/>
          </w:rPr>
          <w:fldChar w:fldCharType="begin"/>
        </w:r>
        <w:r>
          <w:rPr>
            <w:noProof/>
            <w:webHidden/>
          </w:rPr>
          <w:instrText xml:space="preserve"> PAGEREF _Toc398643986 \h </w:instrText>
        </w:r>
        <w:r>
          <w:rPr>
            <w:noProof/>
          </w:rPr>
        </w:r>
        <w:r>
          <w:rPr>
            <w:noProof/>
            <w:webHidden/>
          </w:rPr>
          <w:fldChar w:fldCharType="separate"/>
        </w:r>
        <w:r>
          <w:rPr>
            <w:noProof/>
            <w:webHidden/>
          </w:rPr>
          <w:t>16</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3987" w:history="1">
        <w:r w:rsidRPr="00A05F06">
          <w:rPr>
            <w:rStyle w:val="Hyperlink"/>
            <w:noProof/>
          </w:rPr>
          <w:t>4.1 Современная градостроительная ситуация</w:t>
        </w:r>
        <w:r>
          <w:rPr>
            <w:noProof/>
            <w:webHidden/>
          </w:rPr>
          <w:tab/>
        </w:r>
        <w:r>
          <w:rPr>
            <w:noProof/>
            <w:webHidden/>
          </w:rPr>
          <w:fldChar w:fldCharType="begin"/>
        </w:r>
        <w:r>
          <w:rPr>
            <w:noProof/>
            <w:webHidden/>
          </w:rPr>
          <w:instrText xml:space="preserve"> PAGEREF _Toc398643987 \h </w:instrText>
        </w:r>
        <w:r>
          <w:rPr>
            <w:noProof/>
          </w:rPr>
        </w:r>
        <w:r>
          <w:rPr>
            <w:noProof/>
            <w:webHidden/>
          </w:rPr>
          <w:fldChar w:fldCharType="separate"/>
        </w:r>
        <w:r>
          <w:rPr>
            <w:noProof/>
            <w:webHidden/>
          </w:rPr>
          <w:t>16</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3988" w:history="1">
        <w:r w:rsidRPr="00A05F06">
          <w:rPr>
            <w:rStyle w:val="Hyperlink"/>
            <w:noProof/>
          </w:rPr>
          <w:t>4.2 Концепция территориального развития поселения</w:t>
        </w:r>
        <w:r>
          <w:rPr>
            <w:noProof/>
            <w:webHidden/>
          </w:rPr>
          <w:tab/>
        </w:r>
        <w:r>
          <w:rPr>
            <w:noProof/>
            <w:webHidden/>
          </w:rPr>
          <w:fldChar w:fldCharType="begin"/>
        </w:r>
        <w:r>
          <w:rPr>
            <w:noProof/>
            <w:webHidden/>
          </w:rPr>
          <w:instrText xml:space="preserve"> PAGEREF _Toc398643988 \h </w:instrText>
        </w:r>
        <w:r>
          <w:rPr>
            <w:noProof/>
          </w:rPr>
        </w:r>
        <w:r>
          <w:rPr>
            <w:noProof/>
            <w:webHidden/>
          </w:rPr>
          <w:fldChar w:fldCharType="separate"/>
        </w:r>
        <w:r>
          <w:rPr>
            <w:noProof/>
            <w:webHidden/>
          </w:rPr>
          <w:t>16</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3989" w:history="1">
        <w:r w:rsidRPr="00A05F06">
          <w:rPr>
            <w:rStyle w:val="Hyperlink"/>
            <w:noProof/>
          </w:rPr>
          <w:t>4.3 Развитие и совершенствование функционального зонирования и планировочной структуры поселения</w:t>
        </w:r>
        <w:r>
          <w:rPr>
            <w:noProof/>
            <w:webHidden/>
          </w:rPr>
          <w:tab/>
        </w:r>
        <w:r>
          <w:rPr>
            <w:noProof/>
            <w:webHidden/>
          </w:rPr>
          <w:fldChar w:fldCharType="begin"/>
        </w:r>
        <w:r>
          <w:rPr>
            <w:noProof/>
            <w:webHidden/>
          </w:rPr>
          <w:instrText xml:space="preserve"> PAGEREF _Toc398643989 \h </w:instrText>
        </w:r>
        <w:r>
          <w:rPr>
            <w:noProof/>
          </w:rPr>
        </w:r>
        <w:r>
          <w:rPr>
            <w:noProof/>
            <w:webHidden/>
          </w:rPr>
          <w:fldChar w:fldCharType="separate"/>
        </w:r>
        <w:r>
          <w:rPr>
            <w:noProof/>
            <w:webHidden/>
          </w:rPr>
          <w:t>20</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90" w:history="1">
        <w:r w:rsidRPr="00A05F06">
          <w:rPr>
            <w:rStyle w:val="Hyperlink"/>
            <w:noProof/>
          </w:rPr>
          <w:t>5.</w:t>
        </w:r>
        <w:r>
          <w:rPr>
            <w:b w:val="0"/>
            <w:bCs w:val="0"/>
            <w:caps w:val="0"/>
            <w:noProof/>
            <w:sz w:val="22"/>
            <w:szCs w:val="22"/>
            <w:lang w:eastAsia="ru-RU"/>
          </w:rPr>
          <w:tab/>
        </w:r>
        <w:r w:rsidRPr="00A05F06">
          <w:rPr>
            <w:rStyle w:val="Hyperlink"/>
            <w:noProof/>
          </w:rPr>
          <w:t>Обоснование нормативов объектов инженерной инфраструктуры</w:t>
        </w:r>
        <w:r>
          <w:rPr>
            <w:noProof/>
            <w:webHidden/>
          </w:rPr>
          <w:tab/>
        </w:r>
        <w:r>
          <w:rPr>
            <w:noProof/>
            <w:webHidden/>
          </w:rPr>
          <w:fldChar w:fldCharType="begin"/>
        </w:r>
        <w:r>
          <w:rPr>
            <w:noProof/>
            <w:webHidden/>
          </w:rPr>
          <w:instrText xml:space="preserve"> PAGEREF _Toc398643990 \h </w:instrText>
        </w:r>
        <w:r>
          <w:rPr>
            <w:noProof/>
          </w:rPr>
        </w:r>
        <w:r>
          <w:rPr>
            <w:noProof/>
            <w:webHidden/>
          </w:rPr>
          <w:fldChar w:fldCharType="separate"/>
        </w:r>
        <w:r>
          <w:rPr>
            <w:noProof/>
            <w:webHidden/>
          </w:rPr>
          <w:t>26</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91" w:history="1">
        <w:r w:rsidRPr="00A05F06">
          <w:rPr>
            <w:rStyle w:val="Hyperlink"/>
            <w:noProof/>
          </w:rPr>
          <w:t>6.</w:t>
        </w:r>
        <w:r>
          <w:rPr>
            <w:b w:val="0"/>
            <w:bCs w:val="0"/>
            <w:caps w:val="0"/>
            <w:noProof/>
            <w:sz w:val="22"/>
            <w:szCs w:val="22"/>
            <w:lang w:eastAsia="ru-RU"/>
          </w:rPr>
          <w:tab/>
        </w:r>
        <w:r w:rsidRPr="00A05F06">
          <w:rPr>
            <w:rStyle w:val="Hyperlink"/>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Pr>
            <w:noProof/>
            <w:webHidden/>
          </w:rPr>
          <w:tab/>
        </w:r>
        <w:r>
          <w:rPr>
            <w:noProof/>
            <w:webHidden/>
          </w:rPr>
          <w:fldChar w:fldCharType="begin"/>
        </w:r>
        <w:r>
          <w:rPr>
            <w:noProof/>
            <w:webHidden/>
          </w:rPr>
          <w:instrText xml:space="preserve"> PAGEREF _Toc398643991 \h </w:instrText>
        </w:r>
        <w:r>
          <w:rPr>
            <w:noProof/>
          </w:rPr>
        </w:r>
        <w:r>
          <w:rPr>
            <w:noProof/>
            <w:webHidden/>
          </w:rPr>
          <w:fldChar w:fldCharType="separate"/>
        </w:r>
        <w:r>
          <w:rPr>
            <w:noProof/>
            <w:webHidden/>
          </w:rPr>
          <w:t>27</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3992" w:history="1">
        <w:r w:rsidRPr="00A05F06">
          <w:rPr>
            <w:rStyle w:val="Hyperlink"/>
            <w:noProof/>
          </w:rPr>
          <w:t>6.1.</w:t>
        </w:r>
        <w:r>
          <w:rPr>
            <w:smallCaps w:val="0"/>
            <w:noProof/>
            <w:sz w:val="22"/>
            <w:szCs w:val="22"/>
            <w:lang w:eastAsia="ru-RU"/>
          </w:rPr>
          <w:tab/>
        </w:r>
        <w:r w:rsidRPr="00A05F06">
          <w:rPr>
            <w:rStyle w:val="Hyperlink"/>
            <w:noProof/>
          </w:rPr>
          <w:t>Автомобильные дороги местного значения. Улично-дорожная сеть</w:t>
        </w:r>
        <w:r>
          <w:rPr>
            <w:noProof/>
            <w:webHidden/>
          </w:rPr>
          <w:tab/>
        </w:r>
        <w:r>
          <w:rPr>
            <w:noProof/>
            <w:webHidden/>
          </w:rPr>
          <w:fldChar w:fldCharType="begin"/>
        </w:r>
        <w:r>
          <w:rPr>
            <w:noProof/>
            <w:webHidden/>
          </w:rPr>
          <w:instrText xml:space="preserve"> PAGEREF _Toc398643992 \h </w:instrText>
        </w:r>
        <w:r>
          <w:rPr>
            <w:noProof/>
          </w:rPr>
        </w:r>
        <w:r>
          <w:rPr>
            <w:noProof/>
            <w:webHidden/>
          </w:rPr>
          <w:fldChar w:fldCharType="separate"/>
        </w:r>
        <w:r>
          <w:rPr>
            <w:noProof/>
            <w:webHidden/>
          </w:rPr>
          <w:t>27</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93" w:history="1">
        <w:r w:rsidRPr="00A05F06">
          <w:rPr>
            <w:rStyle w:val="Hyperlink"/>
            <w:noProof/>
          </w:rPr>
          <w:t>6.1.1.</w:t>
        </w:r>
        <w:r>
          <w:rPr>
            <w:i w:val="0"/>
            <w:iCs w:val="0"/>
            <w:noProof/>
            <w:sz w:val="22"/>
            <w:szCs w:val="22"/>
            <w:lang w:eastAsia="ru-RU"/>
          </w:rPr>
          <w:tab/>
        </w:r>
        <w:r w:rsidRPr="00A05F06">
          <w:rPr>
            <w:rStyle w:val="Hyperlink"/>
            <w:noProof/>
          </w:rPr>
          <w:t>Улично-дорожная сеть</w:t>
        </w:r>
        <w:r>
          <w:rPr>
            <w:noProof/>
            <w:webHidden/>
          </w:rPr>
          <w:tab/>
        </w:r>
        <w:r>
          <w:rPr>
            <w:noProof/>
            <w:webHidden/>
          </w:rPr>
          <w:fldChar w:fldCharType="begin"/>
        </w:r>
        <w:r>
          <w:rPr>
            <w:noProof/>
            <w:webHidden/>
          </w:rPr>
          <w:instrText xml:space="preserve"> PAGEREF _Toc398643993 \h </w:instrText>
        </w:r>
        <w:r>
          <w:rPr>
            <w:noProof/>
          </w:rPr>
        </w:r>
        <w:r>
          <w:rPr>
            <w:noProof/>
            <w:webHidden/>
          </w:rPr>
          <w:fldChar w:fldCharType="separate"/>
        </w:r>
        <w:r>
          <w:rPr>
            <w:noProof/>
            <w:webHidden/>
          </w:rPr>
          <w:t>27</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3994" w:history="1">
        <w:r w:rsidRPr="00A05F06">
          <w:rPr>
            <w:rStyle w:val="Hyperlink"/>
            <w:noProof/>
          </w:rPr>
          <w:t>6.2.</w:t>
        </w:r>
        <w:r>
          <w:rPr>
            <w:smallCaps w:val="0"/>
            <w:noProof/>
            <w:sz w:val="22"/>
            <w:szCs w:val="22"/>
            <w:lang w:eastAsia="ru-RU"/>
          </w:rPr>
          <w:tab/>
        </w:r>
        <w:r w:rsidRPr="00A05F06">
          <w:rPr>
            <w:rStyle w:val="Hyperlink"/>
            <w:noProof/>
          </w:rPr>
          <w:t>Объекты для хранения и обслуживания транспортных средств</w:t>
        </w:r>
        <w:r>
          <w:rPr>
            <w:noProof/>
            <w:webHidden/>
          </w:rPr>
          <w:tab/>
        </w:r>
        <w:r>
          <w:rPr>
            <w:noProof/>
            <w:webHidden/>
          </w:rPr>
          <w:fldChar w:fldCharType="begin"/>
        </w:r>
        <w:r>
          <w:rPr>
            <w:noProof/>
            <w:webHidden/>
          </w:rPr>
          <w:instrText xml:space="preserve"> PAGEREF _Toc398643994 \h </w:instrText>
        </w:r>
        <w:r>
          <w:rPr>
            <w:noProof/>
          </w:rPr>
        </w:r>
        <w:r>
          <w:rPr>
            <w:noProof/>
            <w:webHidden/>
          </w:rPr>
          <w:fldChar w:fldCharType="separate"/>
        </w:r>
        <w:r>
          <w:rPr>
            <w:noProof/>
            <w:webHidden/>
          </w:rPr>
          <w:t>27</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95" w:history="1">
        <w:r w:rsidRPr="00A05F06">
          <w:rPr>
            <w:rStyle w:val="Hyperlink"/>
            <w:noProof/>
          </w:rPr>
          <w:t>6.2.1.</w:t>
        </w:r>
        <w:r>
          <w:rPr>
            <w:i w:val="0"/>
            <w:iCs w:val="0"/>
            <w:noProof/>
            <w:sz w:val="22"/>
            <w:szCs w:val="22"/>
            <w:lang w:eastAsia="ru-RU"/>
          </w:rPr>
          <w:tab/>
        </w:r>
        <w:r w:rsidRPr="00A05F06">
          <w:rPr>
            <w:rStyle w:val="Hyperlink"/>
            <w:noProof/>
          </w:rPr>
          <w:t>Объекты для хранения транспортных средств</w:t>
        </w:r>
        <w:r>
          <w:rPr>
            <w:noProof/>
            <w:webHidden/>
          </w:rPr>
          <w:tab/>
        </w:r>
        <w:r>
          <w:rPr>
            <w:noProof/>
            <w:webHidden/>
          </w:rPr>
          <w:fldChar w:fldCharType="begin"/>
        </w:r>
        <w:r>
          <w:rPr>
            <w:noProof/>
            <w:webHidden/>
          </w:rPr>
          <w:instrText xml:space="preserve"> PAGEREF _Toc398643995 \h </w:instrText>
        </w:r>
        <w:r>
          <w:rPr>
            <w:noProof/>
          </w:rPr>
        </w:r>
        <w:r>
          <w:rPr>
            <w:noProof/>
            <w:webHidden/>
          </w:rPr>
          <w:fldChar w:fldCharType="separate"/>
        </w:r>
        <w:r>
          <w:rPr>
            <w:noProof/>
            <w:webHidden/>
          </w:rPr>
          <w:t>28</w:t>
        </w:r>
        <w:r>
          <w:rPr>
            <w:noProof/>
            <w:webHidden/>
          </w:rPr>
          <w:fldChar w:fldCharType="end"/>
        </w:r>
      </w:hyperlink>
    </w:p>
    <w:p w:rsidR="00B7244C" w:rsidRDefault="00B7244C">
      <w:pPr>
        <w:pStyle w:val="TOC3"/>
        <w:tabs>
          <w:tab w:val="left" w:pos="1920"/>
          <w:tab w:val="right" w:leader="dot" w:pos="9488"/>
        </w:tabs>
        <w:rPr>
          <w:i w:val="0"/>
          <w:iCs w:val="0"/>
          <w:noProof/>
          <w:sz w:val="22"/>
          <w:szCs w:val="22"/>
          <w:lang w:eastAsia="ru-RU"/>
        </w:rPr>
      </w:pPr>
      <w:hyperlink w:anchor="_Toc398643996" w:history="1">
        <w:r w:rsidRPr="00A05F06">
          <w:rPr>
            <w:rStyle w:val="Hyperlink"/>
            <w:noProof/>
          </w:rPr>
          <w:t>6.2.2.</w:t>
        </w:r>
        <w:r>
          <w:rPr>
            <w:i w:val="0"/>
            <w:iCs w:val="0"/>
            <w:noProof/>
            <w:sz w:val="22"/>
            <w:szCs w:val="22"/>
            <w:lang w:eastAsia="ru-RU"/>
          </w:rPr>
          <w:tab/>
        </w:r>
        <w:r w:rsidRPr="00A05F06">
          <w:rPr>
            <w:rStyle w:val="Hyperlink"/>
            <w:noProof/>
          </w:rPr>
          <w:t>Объекты для обслуживания транспортных средств</w:t>
        </w:r>
        <w:r>
          <w:rPr>
            <w:noProof/>
            <w:webHidden/>
          </w:rPr>
          <w:tab/>
        </w:r>
        <w:r>
          <w:rPr>
            <w:noProof/>
            <w:webHidden/>
          </w:rPr>
          <w:fldChar w:fldCharType="begin"/>
        </w:r>
        <w:r>
          <w:rPr>
            <w:noProof/>
            <w:webHidden/>
          </w:rPr>
          <w:instrText xml:space="preserve"> PAGEREF _Toc398643996 \h </w:instrText>
        </w:r>
        <w:r>
          <w:rPr>
            <w:noProof/>
          </w:rPr>
        </w:r>
        <w:r>
          <w:rPr>
            <w:noProof/>
            <w:webHidden/>
          </w:rPr>
          <w:fldChar w:fldCharType="separate"/>
        </w:r>
        <w:r>
          <w:rPr>
            <w:noProof/>
            <w:webHidden/>
          </w:rPr>
          <w:t>31</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97" w:history="1">
        <w:r w:rsidRPr="00A05F06">
          <w:rPr>
            <w:rStyle w:val="Hyperlink"/>
            <w:noProof/>
          </w:rPr>
          <w:t>7.</w:t>
        </w:r>
        <w:r>
          <w:rPr>
            <w:b w:val="0"/>
            <w:bCs w:val="0"/>
            <w:caps w:val="0"/>
            <w:noProof/>
            <w:sz w:val="22"/>
            <w:szCs w:val="22"/>
            <w:lang w:eastAsia="ru-RU"/>
          </w:rPr>
          <w:tab/>
        </w:r>
        <w:r w:rsidRPr="00A05F06">
          <w:rPr>
            <w:rStyle w:val="Hyperlink"/>
            <w:noProof/>
          </w:rPr>
          <w:t>Обоснование нормативов транспортного обслуживания населения и территорий</w:t>
        </w:r>
        <w:r>
          <w:rPr>
            <w:rStyle w:val="Hyperlink"/>
            <w:noProof/>
          </w:rPr>
          <w:t>...</w:t>
        </w:r>
        <w:r>
          <w:rPr>
            <w:noProof/>
            <w:webHidden/>
          </w:rPr>
          <w:tab/>
        </w:r>
        <w:r>
          <w:rPr>
            <w:noProof/>
            <w:webHidden/>
          </w:rPr>
          <w:fldChar w:fldCharType="begin"/>
        </w:r>
        <w:r>
          <w:rPr>
            <w:noProof/>
            <w:webHidden/>
          </w:rPr>
          <w:instrText xml:space="preserve"> PAGEREF _Toc398643997 \h </w:instrText>
        </w:r>
        <w:r>
          <w:rPr>
            <w:noProof/>
          </w:rPr>
        </w:r>
        <w:r>
          <w:rPr>
            <w:noProof/>
            <w:webHidden/>
          </w:rPr>
          <w:fldChar w:fldCharType="separate"/>
        </w:r>
        <w:r>
          <w:rPr>
            <w:noProof/>
            <w:webHidden/>
          </w:rPr>
          <w:t>31</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98" w:history="1">
        <w:r w:rsidRPr="00A05F06">
          <w:rPr>
            <w:rStyle w:val="Hyperlink"/>
            <w:noProof/>
          </w:rPr>
          <w:t>8.</w:t>
        </w:r>
        <w:r>
          <w:rPr>
            <w:b w:val="0"/>
            <w:bCs w:val="0"/>
            <w:caps w:val="0"/>
            <w:noProof/>
            <w:sz w:val="22"/>
            <w:szCs w:val="22"/>
            <w:lang w:eastAsia="ru-RU"/>
          </w:rPr>
          <w:tab/>
        </w:r>
        <w:r w:rsidRPr="00A05F06">
          <w:rPr>
            <w:rStyle w:val="Hyperlink"/>
            <w:noProof/>
          </w:rPr>
          <w:t>Обоснование уровня обеспечения населения жилыми домами муниципальной собственности, помещениями муниципального жилищного фонда</w:t>
        </w:r>
        <w:r>
          <w:rPr>
            <w:noProof/>
            <w:webHidden/>
          </w:rPr>
          <w:tab/>
        </w:r>
        <w:r>
          <w:rPr>
            <w:noProof/>
            <w:webHidden/>
          </w:rPr>
          <w:fldChar w:fldCharType="begin"/>
        </w:r>
        <w:r>
          <w:rPr>
            <w:noProof/>
            <w:webHidden/>
          </w:rPr>
          <w:instrText xml:space="preserve"> PAGEREF _Toc398643998 \h </w:instrText>
        </w:r>
        <w:r>
          <w:rPr>
            <w:noProof/>
          </w:rPr>
        </w:r>
        <w:r>
          <w:rPr>
            <w:noProof/>
            <w:webHidden/>
          </w:rPr>
          <w:fldChar w:fldCharType="separate"/>
        </w:r>
        <w:r>
          <w:rPr>
            <w:noProof/>
            <w:webHidden/>
          </w:rPr>
          <w:t>32</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3999" w:history="1">
        <w:r w:rsidRPr="00A05F06">
          <w:rPr>
            <w:rStyle w:val="Hyperlink"/>
            <w:noProof/>
          </w:rPr>
          <w:t>9.</w:t>
        </w:r>
        <w:r>
          <w:rPr>
            <w:b w:val="0"/>
            <w:bCs w:val="0"/>
            <w:caps w:val="0"/>
            <w:noProof/>
            <w:sz w:val="22"/>
            <w:szCs w:val="22"/>
            <w:lang w:eastAsia="ru-RU"/>
          </w:rPr>
          <w:tab/>
        </w:r>
        <w:r w:rsidRPr="00A05F06">
          <w:rPr>
            <w:rStyle w:val="Hyperlink"/>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Pr>
            <w:noProof/>
            <w:webHidden/>
          </w:rPr>
          <w:tab/>
        </w:r>
        <w:r>
          <w:rPr>
            <w:noProof/>
            <w:webHidden/>
          </w:rPr>
          <w:fldChar w:fldCharType="begin"/>
        </w:r>
        <w:r>
          <w:rPr>
            <w:noProof/>
            <w:webHidden/>
          </w:rPr>
          <w:instrText xml:space="preserve"> PAGEREF _Toc398643999 \h </w:instrText>
        </w:r>
        <w:r>
          <w:rPr>
            <w:noProof/>
          </w:rPr>
        </w:r>
        <w:r>
          <w:rPr>
            <w:noProof/>
            <w:webHidden/>
          </w:rPr>
          <w:fldChar w:fldCharType="separate"/>
        </w:r>
        <w:r>
          <w:rPr>
            <w:noProof/>
            <w:webHidden/>
          </w:rPr>
          <w:t>34</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4000" w:history="1">
        <w:r w:rsidRPr="00A05F06">
          <w:rPr>
            <w:rStyle w:val="Hyperlink"/>
            <w:noProof/>
          </w:rPr>
          <w:t>10.</w:t>
        </w:r>
        <w:r>
          <w:rPr>
            <w:b w:val="0"/>
            <w:bCs w:val="0"/>
            <w:caps w:val="0"/>
            <w:noProof/>
            <w:sz w:val="22"/>
            <w:szCs w:val="22"/>
            <w:lang w:eastAsia="ru-RU"/>
          </w:rPr>
          <w:tab/>
        </w:r>
        <w:r w:rsidRPr="00A05F06">
          <w:rPr>
            <w:rStyle w:val="Hyperlink"/>
            <w:noProof/>
          </w:rPr>
          <w:t>Обоснование норматива сбора, вывоза отходов производства и потребления</w:t>
        </w:r>
        <w:r>
          <w:rPr>
            <w:noProof/>
            <w:webHidden/>
          </w:rPr>
          <w:tab/>
        </w:r>
        <w:r>
          <w:rPr>
            <w:noProof/>
            <w:webHidden/>
          </w:rPr>
          <w:fldChar w:fldCharType="begin"/>
        </w:r>
        <w:r>
          <w:rPr>
            <w:noProof/>
            <w:webHidden/>
          </w:rPr>
          <w:instrText xml:space="preserve"> PAGEREF _Toc398644000 \h </w:instrText>
        </w:r>
        <w:r>
          <w:rPr>
            <w:noProof/>
          </w:rPr>
        </w:r>
        <w:r>
          <w:rPr>
            <w:noProof/>
            <w:webHidden/>
          </w:rPr>
          <w:fldChar w:fldCharType="separate"/>
        </w:r>
        <w:r>
          <w:rPr>
            <w:noProof/>
            <w:webHidden/>
          </w:rPr>
          <w:t>42</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4001" w:history="1">
        <w:r w:rsidRPr="00A05F06">
          <w:rPr>
            <w:rStyle w:val="Hyperlink"/>
            <w:noProof/>
          </w:rPr>
          <w:t>11.</w:t>
        </w:r>
        <w:r>
          <w:rPr>
            <w:b w:val="0"/>
            <w:bCs w:val="0"/>
            <w:caps w:val="0"/>
            <w:noProof/>
            <w:sz w:val="22"/>
            <w:szCs w:val="22"/>
            <w:lang w:eastAsia="ru-RU"/>
          </w:rPr>
          <w:tab/>
        </w:r>
        <w:r w:rsidRPr="00A05F06">
          <w:rPr>
            <w:rStyle w:val="Hyperlink"/>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Pr>
            <w:noProof/>
            <w:webHidden/>
          </w:rPr>
          <w:tab/>
        </w:r>
        <w:r>
          <w:rPr>
            <w:noProof/>
            <w:webHidden/>
          </w:rPr>
          <w:fldChar w:fldCharType="begin"/>
        </w:r>
        <w:r>
          <w:rPr>
            <w:noProof/>
            <w:webHidden/>
          </w:rPr>
          <w:instrText xml:space="preserve"> PAGEREF _Toc398644001 \h </w:instrText>
        </w:r>
        <w:r>
          <w:rPr>
            <w:noProof/>
          </w:rPr>
        </w:r>
        <w:r>
          <w:rPr>
            <w:noProof/>
            <w:webHidden/>
          </w:rPr>
          <w:fldChar w:fldCharType="separate"/>
        </w:r>
        <w:r>
          <w:rPr>
            <w:noProof/>
            <w:webHidden/>
          </w:rPr>
          <w:t>43</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2" w:history="1">
        <w:r w:rsidRPr="00A05F06">
          <w:rPr>
            <w:rStyle w:val="Hyperlink"/>
            <w:noProof/>
          </w:rPr>
          <w:t>11.1.</w:t>
        </w:r>
        <w:r>
          <w:rPr>
            <w:smallCaps w:val="0"/>
            <w:noProof/>
            <w:sz w:val="22"/>
            <w:szCs w:val="22"/>
            <w:lang w:eastAsia="ru-RU"/>
          </w:rPr>
          <w:tab/>
        </w:r>
        <w:r w:rsidRPr="00A05F06">
          <w:rPr>
            <w:rStyle w:val="Hyperlink"/>
            <w:noProof/>
          </w:rPr>
          <w:t>Объекты благоустройства территории поселения. Места массового отдыха населения</w:t>
        </w:r>
        <w:r>
          <w:rPr>
            <w:noProof/>
            <w:webHidden/>
          </w:rPr>
          <w:tab/>
        </w:r>
        <w:r>
          <w:rPr>
            <w:noProof/>
            <w:webHidden/>
          </w:rPr>
          <w:fldChar w:fldCharType="begin"/>
        </w:r>
        <w:r>
          <w:rPr>
            <w:noProof/>
            <w:webHidden/>
          </w:rPr>
          <w:instrText xml:space="preserve"> PAGEREF _Toc398644002 \h </w:instrText>
        </w:r>
        <w:r>
          <w:rPr>
            <w:noProof/>
          </w:rPr>
        </w:r>
        <w:r>
          <w:rPr>
            <w:noProof/>
            <w:webHidden/>
          </w:rPr>
          <w:fldChar w:fldCharType="separate"/>
        </w:r>
        <w:r>
          <w:rPr>
            <w:noProof/>
            <w:webHidden/>
          </w:rPr>
          <w:t>43</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3" w:history="1">
        <w:r w:rsidRPr="00A05F06">
          <w:rPr>
            <w:rStyle w:val="Hyperlink"/>
            <w:noProof/>
          </w:rPr>
          <w:t>11.2.</w:t>
        </w:r>
        <w:r>
          <w:rPr>
            <w:smallCaps w:val="0"/>
            <w:noProof/>
            <w:sz w:val="22"/>
            <w:szCs w:val="22"/>
            <w:lang w:eastAsia="ru-RU"/>
          </w:rPr>
          <w:tab/>
        </w:r>
        <w:r w:rsidRPr="00A05F06">
          <w:rPr>
            <w:rStyle w:val="Hyperlink"/>
            <w:noProof/>
          </w:rPr>
          <w:t>Обоснование уровня обеспеченности населения территориями мест массового отдыха</w:t>
        </w:r>
        <w:r>
          <w:rPr>
            <w:noProof/>
            <w:webHidden/>
          </w:rPr>
          <w:tab/>
        </w:r>
        <w:r>
          <w:rPr>
            <w:noProof/>
            <w:webHidden/>
          </w:rPr>
          <w:fldChar w:fldCharType="begin"/>
        </w:r>
        <w:r>
          <w:rPr>
            <w:noProof/>
            <w:webHidden/>
          </w:rPr>
          <w:instrText xml:space="preserve"> PAGEREF _Toc398644003 \h </w:instrText>
        </w:r>
        <w:r>
          <w:rPr>
            <w:noProof/>
          </w:rPr>
        </w:r>
        <w:r>
          <w:rPr>
            <w:noProof/>
            <w:webHidden/>
          </w:rPr>
          <w:fldChar w:fldCharType="separate"/>
        </w:r>
        <w:r>
          <w:rPr>
            <w:noProof/>
            <w:webHidden/>
          </w:rPr>
          <w:t>44</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4" w:history="1">
        <w:r w:rsidRPr="00A05F06">
          <w:rPr>
            <w:rStyle w:val="Hyperlink"/>
            <w:noProof/>
          </w:rPr>
          <w:t>11.3.</w:t>
        </w:r>
        <w:r>
          <w:rPr>
            <w:smallCaps w:val="0"/>
            <w:noProof/>
            <w:sz w:val="22"/>
            <w:szCs w:val="22"/>
            <w:lang w:eastAsia="ru-RU"/>
          </w:rPr>
          <w:tab/>
        </w:r>
        <w:r w:rsidRPr="00A05F06">
          <w:rPr>
            <w:rStyle w:val="Hyperlink"/>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Pr>
            <w:noProof/>
            <w:webHidden/>
          </w:rPr>
          <w:tab/>
        </w:r>
        <w:r>
          <w:rPr>
            <w:noProof/>
            <w:webHidden/>
          </w:rPr>
          <w:fldChar w:fldCharType="begin"/>
        </w:r>
        <w:r>
          <w:rPr>
            <w:noProof/>
            <w:webHidden/>
          </w:rPr>
          <w:instrText xml:space="preserve"> PAGEREF _Toc398644004 \h </w:instrText>
        </w:r>
        <w:r>
          <w:rPr>
            <w:noProof/>
          </w:rPr>
        </w:r>
        <w:r>
          <w:rPr>
            <w:noProof/>
            <w:webHidden/>
          </w:rPr>
          <w:fldChar w:fldCharType="separate"/>
        </w:r>
        <w:r>
          <w:rPr>
            <w:noProof/>
            <w:webHidden/>
          </w:rPr>
          <w:t>44</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4005" w:history="1">
        <w:r w:rsidRPr="00A05F06">
          <w:rPr>
            <w:rStyle w:val="Hyperlink"/>
            <w:noProof/>
          </w:rPr>
          <w:t>12.</w:t>
        </w:r>
        <w:r>
          <w:rPr>
            <w:b w:val="0"/>
            <w:bCs w:val="0"/>
            <w:caps w:val="0"/>
            <w:noProof/>
            <w:sz w:val="22"/>
            <w:szCs w:val="22"/>
            <w:lang w:eastAsia="ru-RU"/>
          </w:rPr>
          <w:tab/>
        </w:r>
        <w:r w:rsidRPr="00A05F06">
          <w:rPr>
            <w:rStyle w:val="Hyperlink"/>
            <w:noProof/>
          </w:rPr>
          <w:t>Обоснование местных нормативов размещения специальных объектов и территории</w:t>
        </w:r>
        <w:r>
          <w:rPr>
            <w:rStyle w:val="Hyperlink"/>
            <w:noProof/>
          </w:rPr>
          <w:t>..</w:t>
        </w:r>
        <w:r>
          <w:rPr>
            <w:noProof/>
            <w:webHidden/>
          </w:rPr>
          <w:tab/>
        </w:r>
        <w:r>
          <w:rPr>
            <w:noProof/>
            <w:webHidden/>
          </w:rPr>
          <w:fldChar w:fldCharType="begin"/>
        </w:r>
        <w:r>
          <w:rPr>
            <w:noProof/>
            <w:webHidden/>
          </w:rPr>
          <w:instrText xml:space="preserve"> PAGEREF _Toc398644005 \h </w:instrText>
        </w:r>
        <w:r>
          <w:rPr>
            <w:noProof/>
          </w:rPr>
        </w:r>
        <w:r>
          <w:rPr>
            <w:noProof/>
            <w:webHidden/>
          </w:rPr>
          <w:fldChar w:fldCharType="separate"/>
        </w:r>
        <w:r>
          <w:rPr>
            <w:noProof/>
            <w:webHidden/>
          </w:rPr>
          <w:t>46</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6" w:history="1">
        <w:r w:rsidRPr="00A05F06">
          <w:rPr>
            <w:rStyle w:val="Hyperlink"/>
            <w:noProof/>
          </w:rPr>
          <w:t>12.1.</w:t>
        </w:r>
        <w:r>
          <w:rPr>
            <w:smallCaps w:val="0"/>
            <w:noProof/>
            <w:sz w:val="22"/>
            <w:szCs w:val="22"/>
            <w:lang w:eastAsia="ru-RU"/>
          </w:rPr>
          <w:tab/>
        </w:r>
        <w:r w:rsidRPr="00A05F06">
          <w:rPr>
            <w:rStyle w:val="Hyperlink"/>
            <w:noProof/>
          </w:rPr>
          <w:t>Нормативы размещения мест захоронения</w:t>
        </w:r>
        <w:r>
          <w:rPr>
            <w:noProof/>
            <w:webHidden/>
          </w:rPr>
          <w:tab/>
        </w:r>
        <w:r>
          <w:rPr>
            <w:noProof/>
            <w:webHidden/>
          </w:rPr>
          <w:fldChar w:fldCharType="begin"/>
        </w:r>
        <w:r>
          <w:rPr>
            <w:noProof/>
            <w:webHidden/>
          </w:rPr>
          <w:instrText xml:space="preserve"> PAGEREF _Toc398644006 \h </w:instrText>
        </w:r>
        <w:r>
          <w:rPr>
            <w:noProof/>
          </w:rPr>
        </w:r>
        <w:r>
          <w:rPr>
            <w:noProof/>
            <w:webHidden/>
          </w:rPr>
          <w:fldChar w:fldCharType="separate"/>
        </w:r>
        <w:r>
          <w:rPr>
            <w:noProof/>
            <w:webHidden/>
          </w:rPr>
          <w:t>46</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4007" w:history="1">
        <w:r w:rsidRPr="00A05F06">
          <w:rPr>
            <w:rStyle w:val="Hyperlink"/>
            <w:noProof/>
          </w:rPr>
          <w:t>13.</w:t>
        </w:r>
        <w:r>
          <w:rPr>
            <w:b w:val="0"/>
            <w:bCs w:val="0"/>
            <w:caps w:val="0"/>
            <w:noProof/>
            <w:sz w:val="22"/>
            <w:szCs w:val="22"/>
            <w:lang w:eastAsia="ru-RU"/>
          </w:rPr>
          <w:tab/>
        </w:r>
        <w:r w:rsidRPr="00A05F06">
          <w:rPr>
            <w:rStyle w:val="Hyperlink"/>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Pr>
            <w:rStyle w:val="Hyperlink"/>
            <w:noProof/>
          </w:rPr>
          <w:t>.</w:t>
        </w:r>
        <w:r>
          <w:rPr>
            <w:noProof/>
            <w:webHidden/>
          </w:rPr>
          <w:tab/>
        </w:r>
        <w:r>
          <w:rPr>
            <w:noProof/>
            <w:webHidden/>
          </w:rPr>
          <w:fldChar w:fldCharType="begin"/>
        </w:r>
        <w:r>
          <w:rPr>
            <w:noProof/>
            <w:webHidden/>
          </w:rPr>
          <w:instrText xml:space="preserve"> PAGEREF _Toc398644007 \h </w:instrText>
        </w:r>
        <w:r>
          <w:rPr>
            <w:noProof/>
          </w:rPr>
        </w:r>
        <w:r>
          <w:rPr>
            <w:noProof/>
            <w:webHidden/>
          </w:rPr>
          <w:fldChar w:fldCharType="separate"/>
        </w:r>
        <w:r>
          <w:rPr>
            <w:noProof/>
            <w:webHidden/>
          </w:rPr>
          <w:t>47</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8" w:history="1">
        <w:r w:rsidRPr="00A05F06">
          <w:rPr>
            <w:rStyle w:val="Hyperlink"/>
            <w:noProof/>
          </w:rPr>
          <w:t>13.1.</w:t>
        </w:r>
        <w:r>
          <w:rPr>
            <w:smallCaps w:val="0"/>
            <w:noProof/>
            <w:sz w:val="22"/>
            <w:szCs w:val="22"/>
            <w:lang w:eastAsia="ru-RU"/>
          </w:rPr>
          <w:tab/>
        </w:r>
        <w:r w:rsidRPr="00A05F06">
          <w:rPr>
            <w:rStyle w:val="Hyperlink"/>
            <w:noProof/>
          </w:rPr>
          <w:t>Общие требования</w:t>
        </w:r>
        <w:r>
          <w:rPr>
            <w:noProof/>
            <w:webHidden/>
          </w:rPr>
          <w:tab/>
        </w:r>
        <w:r>
          <w:rPr>
            <w:noProof/>
            <w:webHidden/>
          </w:rPr>
          <w:fldChar w:fldCharType="begin"/>
        </w:r>
        <w:r>
          <w:rPr>
            <w:noProof/>
            <w:webHidden/>
          </w:rPr>
          <w:instrText xml:space="preserve"> PAGEREF _Toc398644008 \h </w:instrText>
        </w:r>
        <w:r>
          <w:rPr>
            <w:noProof/>
          </w:rPr>
        </w:r>
        <w:r>
          <w:rPr>
            <w:noProof/>
            <w:webHidden/>
          </w:rPr>
          <w:fldChar w:fldCharType="separate"/>
        </w:r>
        <w:r>
          <w:rPr>
            <w:noProof/>
            <w:webHidden/>
          </w:rPr>
          <w:t>48</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09" w:history="1">
        <w:r w:rsidRPr="00A05F06">
          <w:rPr>
            <w:rStyle w:val="Hyperlink"/>
            <w:noProof/>
          </w:rPr>
          <w:t>13.2.</w:t>
        </w:r>
        <w:r>
          <w:rPr>
            <w:smallCaps w:val="0"/>
            <w:noProof/>
            <w:sz w:val="22"/>
            <w:szCs w:val="22"/>
            <w:lang w:eastAsia="ru-RU"/>
          </w:rPr>
          <w:tab/>
        </w:r>
        <w:r w:rsidRPr="00A05F06">
          <w:rPr>
            <w:rStyle w:val="Hyperlink"/>
            <w:noProof/>
          </w:rPr>
          <w:t>Мероприятия по предупреждению чрезвычайных ситуаций при градостроительном проектировании</w:t>
        </w:r>
        <w:r>
          <w:rPr>
            <w:rStyle w:val="Hyperlink"/>
            <w:noProof/>
          </w:rPr>
          <w:t>…</w:t>
        </w:r>
        <w:r>
          <w:rPr>
            <w:noProof/>
            <w:webHidden/>
          </w:rPr>
          <w:tab/>
        </w:r>
        <w:r>
          <w:rPr>
            <w:noProof/>
            <w:webHidden/>
          </w:rPr>
          <w:fldChar w:fldCharType="begin"/>
        </w:r>
        <w:r>
          <w:rPr>
            <w:noProof/>
            <w:webHidden/>
          </w:rPr>
          <w:instrText xml:space="preserve"> PAGEREF _Toc398644009 \h </w:instrText>
        </w:r>
        <w:r>
          <w:rPr>
            <w:noProof/>
          </w:rPr>
        </w:r>
        <w:r>
          <w:rPr>
            <w:noProof/>
            <w:webHidden/>
          </w:rPr>
          <w:fldChar w:fldCharType="separate"/>
        </w:r>
        <w:r>
          <w:rPr>
            <w:noProof/>
            <w:webHidden/>
          </w:rPr>
          <w:t>48</w:t>
        </w:r>
        <w:r>
          <w:rPr>
            <w:noProof/>
            <w:webHidden/>
          </w:rPr>
          <w:fldChar w:fldCharType="end"/>
        </w:r>
      </w:hyperlink>
    </w:p>
    <w:p w:rsidR="00B7244C" w:rsidRDefault="00B7244C">
      <w:pPr>
        <w:pStyle w:val="TOC1"/>
        <w:tabs>
          <w:tab w:val="left" w:pos="1200"/>
          <w:tab w:val="right" w:leader="dot" w:pos="9488"/>
        </w:tabs>
        <w:rPr>
          <w:b w:val="0"/>
          <w:bCs w:val="0"/>
          <w:caps w:val="0"/>
          <w:noProof/>
          <w:sz w:val="22"/>
          <w:szCs w:val="22"/>
          <w:lang w:eastAsia="ru-RU"/>
        </w:rPr>
      </w:pPr>
      <w:hyperlink w:anchor="_Toc398644010" w:history="1">
        <w:r w:rsidRPr="00A05F06">
          <w:rPr>
            <w:rStyle w:val="Hyperlink"/>
            <w:noProof/>
          </w:rPr>
          <w:t>14.</w:t>
        </w:r>
        <w:r>
          <w:rPr>
            <w:b w:val="0"/>
            <w:bCs w:val="0"/>
            <w:caps w:val="0"/>
            <w:noProof/>
            <w:sz w:val="22"/>
            <w:szCs w:val="22"/>
            <w:lang w:eastAsia="ru-RU"/>
          </w:rPr>
          <w:tab/>
        </w:r>
        <w:r w:rsidRPr="00A05F06">
          <w:rPr>
            <w:rStyle w:val="Hyperlink"/>
            <w:noProof/>
          </w:rPr>
          <w:t>Обоснование местных нормативов гражданской обороны и территориальной обороны</w:t>
        </w:r>
        <w:r>
          <w:rPr>
            <w:rStyle w:val="Hyperlink"/>
            <w:noProof/>
          </w:rPr>
          <w:t>…….</w:t>
        </w:r>
        <w:r>
          <w:rPr>
            <w:noProof/>
            <w:webHidden/>
          </w:rPr>
          <w:tab/>
        </w:r>
        <w:r>
          <w:rPr>
            <w:noProof/>
            <w:webHidden/>
          </w:rPr>
          <w:fldChar w:fldCharType="begin"/>
        </w:r>
        <w:r>
          <w:rPr>
            <w:noProof/>
            <w:webHidden/>
          </w:rPr>
          <w:instrText xml:space="preserve"> PAGEREF _Toc398644010 \h </w:instrText>
        </w:r>
        <w:r>
          <w:rPr>
            <w:noProof/>
          </w:rPr>
        </w:r>
        <w:r>
          <w:rPr>
            <w:noProof/>
            <w:webHidden/>
          </w:rPr>
          <w:fldChar w:fldCharType="separate"/>
        </w:r>
        <w:r>
          <w:rPr>
            <w:noProof/>
            <w:webHidden/>
          </w:rPr>
          <w:t>50</w:t>
        </w:r>
        <w:r>
          <w:rPr>
            <w:noProof/>
            <w:webHidden/>
          </w:rPr>
          <w:fldChar w:fldCharType="end"/>
        </w:r>
      </w:hyperlink>
    </w:p>
    <w:p w:rsidR="00B7244C" w:rsidRDefault="00B7244C">
      <w:pPr>
        <w:pStyle w:val="TOC2"/>
        <w:tabs>
          <w:tab w:val="right" w:leader="dot" w:pos="9488"/>
        </w:tabs>
        <w:rPr>
          <w:smallCaps w:val="0"/>
          <w:noProof/>
          <w:sz w:val="22"/>
          <w:szCs w:val="22"/>
          <w:lang w:eastAsia="ru-RU"/>
        </w:rPr>
      </w:pPr>
      <w:hyperlink w:anchor="_Toc398644011" w:history="1">
        <w:r w:rsidRPr="00A05F06">
          <w:rPr>
            <w:rStyle w:val="Hyperlink"/>
            <w:noProof/>
            <w:lang w:eastAsia="ru-RU"/>
          </w:rPr>
          <w:t>Гражданская оборона</w:t>
        </w:r>
        <w:r>
          <w:rPr>
            <w:noProof/>
            <w:webHidden/>
          </w:rPr>
          <w:tab/>
        </w:r>
        <w:r>
          <w:rPr>
            <w:noProof/>
            <w:webHidden/>
          </w:rPr>
          <w:fldChar w:fldCharType="begin"/>
        </w:r>
        <w:r>
          <w:rPr>
            <w:noProof/>
            <w:webHidden/>
          </w:rPr>
          <w:instrText xml:space="preserve"> PAGEREF _Toc398644011 \h </w:instrText>
        </w:r>
        <w:r>
          <w:rPr>
            <w:noProof/>
          </w:rPr>
        </w:r>
        <w:r>
          <w:rPr>
            <w:noProof/>
            <w:webHidden/>
          </w:rPr>
          <w:fldChar w:fldCharType="separate"/>
        </w:r>
        <w:r>
          <w:rPr>
            <w:noProof/>
            <w:webHidden/>
          </w:rPr>
          <w:t>50</w:t>
        </w:r>
        <w:r>
          <w:rPr>
            <w:noProof/>
            <w:webHidden/>
          </w:rPr>
          <w:fldChar w:fldCharType="end"/>
        </w:r>
      </w:hyperlink>
    </w:p>
    <w:p w:rsidR="00B7244C" w:rsidRDefault="00B7244C">
      <w:pPr>
        <w:pStyle w:val="TOC1"/>
        <w:tabs>
          <w:tab w:val="right" w:leader="dot" w:pos="9488"/>
        </w:tabs>
        <w:rPr>
          <w:b w:val="0"/>
          <w:bCs w:val="0"/>
          <w:caps w:val="0"/>
          <w:noProof/>
          <w:sz w:val="22"/>
          <w:szCs w:val="22"/>
          <w:lang w:eastAsia="ru-RU"/>
        </w:rPr>
      </w:pPr>
      <w:hyperlink w:anchor="_Toc398644012" w:history="1">
        <w:r w:rsidRPr="00A05F06">
          <w:rPr>
            <w:rStyle w:val="Hyperlink"/>
            <w:noProof/>
          </w:rPr>
          <w:t>Территориальная оборона (в ред. Федерального закона от 05.04.2013 N 55-ФЗ)</w:t>
        </w:r>
        <w:r>
          <w:rPr>
            <w:noProof/>
            <w:webHidden/>
          </w:rPr>
          <w:tab/>
        </w:r>
        <w:r>
          <w:rPr>
            <w:noProof/>
            <w:webHidden/>
          </w:rPr>
          <w:fldChar w:fldCharType="begin"/>
        </w:r>
        <w:r>
          <w:rPr>
            <w:noProof/>
            <w:webHidden/>
          </w:rPr>
          <w:instrText xml:space="preserve"> PAGEREF _Toc398644012 \h </w:instrText>
        </w:r>
        <w:r>
          <w:rPr>
            <w:noProof/>
          </w:rPr>
        </w:r>
        <w:r>
          <w:rPr>
            <w:noProof/>
            <w:webHidden/>
          </w:rPr>
          <w:fldChar w:fldCharType="separate"/>
        </w:r>
        <w:r>
          <w:rPr>
            <w:noProof/>
            <w:webHidden/>
          </w:rPr>
          <w:t>50</w:t>
        </w:r>
        <w:r>
          <w:rPr>
            <w:noProof/>
            <w:webHidden/>
          </w:rPr>
          <w:fldChar w:fldCharType="end"/>
        </w:r>
      </w:hyperlink>
    </w:p>
    <w:p w:rsidR="00B7244C" w:rsidRDefault="00B7244C">
      <w:pPr>
        <w:pStyle w:val="TOC2"/>
        <w:tabs>
          <w:tab w:val="left" w:pos="1680"/>
          <w:tab w:val="right" w:leader="dot" w:pos="9488"/>
        </w:tabs>
        <w:rPr>
          <w:smallCaps w:val="0"/>
          <w:noProof/>
          <w:sz w:val="22"/>
          <w:szCs w:val="22"/>
          <w:lang w:eastAsia="ru-RU"/>
        </w:rPr>
      </w:pPr>
      <w:hyperlink w:anchor="_Toc398644013" w:history="1">
        <w:r w:rsidRPr="00A05F06">
          <w:rPr>
            <w:rStyle w:val="Hyperlink"/>
            <w:noProof/>
          </w:rPr>
          <w:t>14.1.</w:t>
        </w:r>
        <w:r>
          <w:rPr>
            <w:smallCaps w:val="0"/>
            <w:noProof/>
            <w:sz w:val="22"/>
            <w:szCs w:val="22"/>
            <w:lang w:eastAsia="ru-RU"/>
          </w:rPr>
          <w:tab/>
        </w:r>
        <w:r w:rsidRPr="00A05F06">
          <w:rPr>
            <w:rStyle w:val="Hyperlink"/>
            <w:noProof/>
          </w:rPr>
          <w:t>Инженерно-технические мероприятия гражданской обороны при градостроительном проектировании</w:t>
        </w:r>
        <w:r>
          <w:rPr>
            <w:rStyle w:val="Hyperlink"/>
            <w:noProof/>
          </w:rPr>
          <w:t>...</w:t>
        </w:r>
        <w:r>
          <w:rPr>
            <w:noProof/>
            <w:webHidden/>
          </w:rPr>
          <w:tab/>
        </w:r>
        <w:r>
          <w:rPr>
            <w:noProof/>
            <w:webHidden/>
          </w:rPr>
          <w:fldChar w:fldCharType="begin"/>
        </w:r>
        <w:r>
          <w:rPr>
            <w:noProof/>
            <w:webHidden/>
          </w:rPr>
          <w:instrText xml:space="preserve"> PAGEREF _Toc398644013 \h </w:instrText>
        </w:r>
        <w:r>
          <w:rPr>
            <w:noProof/>
          </w:rPr>
        </w:r>
        <w:r>
          <w:rPr>
            <w:noProof/>
            <w:webHidden/>
          </w:rPr>
          <w:fldChar w:fldCharType="separate"/>
        </w:r>
        <w:r>
          <w:rPr>
            <w:noProof/>
            <w:webHidden/>
          </w:rPr>
          <w:t>51</w:t>
        </w:r>
        <w:r>
          <w:rPr>
            <w:noProof/>
            <w:webHidden/>
          </w:rPr>
          <w:fldChar w:fldCharType="end"/>
        </w:r>
      </w:hyperlink>
    </w:p>
    <w:p w:rsidR="00B7244C" w:rsidRDefault="00B7244C">
      <w:pPr>
        <w:pStyle w:val="TOC2"/>
        <w:tabs>
          <w:tab w:val="left" w:pos="1680"/>
          <w:tab w:val="right" w:leader="dot" w:pos="9488"/>
        </w:tabs>
        <w:rPr>
          <w:rStyle w:val="Hyperlink"/>
          <w:noProof/>
        </w:rPr>
      </w:pPr>
      <w:hyperlink w:anchor="_Toc398644014" w:history="1">
        <w:r w:rsidRPr="00A05F06">
          <w:rPr>
            <w:rStyle w:val="Hyperlink"/>
            <w:noProof/>
            <w:lang w:eastAsia="ru-RU"/>
          </w:rPr>
          <w:t>14.2.</w:t>
        </w:r>
        <w:r>
          <w:rPr>
            <w:smallCaps w:val="0"/>
            <w:noProof/>
            <w:sz w:val="22"/>
            <w:szCs w:val="22"/>
            <w:lang w:eastAsia="ru-RU"/>
          </w:rPr>
          <w:tab/>
        </w:r>
        <w:r w:rsidRPr="00A05F06">
          <w:rPr>
            <w:rStyle w:val="Hyperlink"/>
            <w:noProof/>
            <w:lang w:eastAsia="ru-RU"/>
          </w:rPr>
          <w:t>Мероприятия территориальной обороны</w:t>
        </w:r>
        <w:r>
          <w:rPr>
            <w:noProof/>
            <w:webHidden/>
          </w:rPr>
          <w:tab/>
        </w:r>
        <w:r>
          <w:rPr>
            <w:noProof/>
            <w:webHidden/>
          </w:rPr>
          <w:fldChar w:fldCharType="begin"/>
        </w:r>
        <w:r>
          <w:rPr>
            <w:noProof/>
            <w:webHidden/>
          </w:rPr>
          <w:instrText xml:space="preserve"> PAGEREF _Toc398644014 \h </w:instrText>
        </w:r>
        <w:r>
          <w:rPr>
            <w:noProof/>
          </w:rPr>
        </w:r>
        <w:r>
          <w:rPr>
            <w:noProof/>
            <w:webHidden/>
          </w:rPr>
          <w:fldChar w:fldCharType="separate"/>
        </w:r>
        <w:r>
          <w:rPr>
            <w:noProof/>
            <w:webHidden/>
          </w:rPr>
          <w:t>52</w:t>
        </w:r>
        <w:r>
          <w:rPr>
            <w:noProof/>
            <w:webHidden/>
          </w:rPr>
          <w:fldChar w:fldCharType="end"/>
        </w:r>
      </w:hyperlink>
    </w:p>
    <w:p w:rsidR="00B7244C" w:rsidRDefault="00B7244C" w:rsidP="007041AC">
      <w:pPr>
        <w:rPr>
          <w:noProof/>
        </w:rPr>
      </w:pPr>
    </w:p>
    <w:p w:rsidR="00B7244C" w:rsidRPr="007041AC" w:rsidRDefault="00B7244C" w:rsidP="007041AC">
      <w:pPr>
        <w:spacing w:line="240" w:lineRule="auto"/>
        <w:ind w:firstLine="0"/>
        <w:jc w:val="left"/>
        <w:rPr>
          <w:noProof/>
        </w:rPr>
      </w:pPr>
      <w:r>
        <w:rPr>
          <w:noProof/>
        </w:rPr>
        <w:br w:type="page"/>
      </w:r>
    </w:p>
    <w:p w:rsidR="00B7244C" w:rsidRPr="00021F6D" w:rsidRDefault="00B7244C" w:rsidP="008B7EBB">
      <w:pPr>
        <w:ind w:firstLine="0"/>
        <w:rPr>
          <w:vanish/>
          <w:sz w:val="28"/>
          <w:szCs w:val="28"/>
        </w:rPr>
      </w:pPr>
      <w:r w:rsidRPr="00766A4D">
        <w:rPr>
          <w:rFonts w:ascii="Calibri Light" w:hAnsi="Calibri Light"/>
          <w:szCs w:val="24"/>
        </w:rPr>
        <w:fldChar w:fldCharType="end"/>
      </w:r>
      <w:r w:rsidRPr="00021F6D">
        <w:rPr>
          <w:vanish/>
          <w:sz w:val="28"/>
          <w:szCs w:val="28"/>
        </w:rPr>
        <w:t>местных нормативов градостроительного проектирования</w:t>
      </w:r>
    </w:p>
    <w:p w:rsidR="00B7244C" w:rsidRPr="00024B8C" w:rsidRDefault="00B7244C" w:rsidP="00E57C92">
      <w:pPr>
        <w:pStyle w:val="Caption"/>
        <w:rPr>
          <w:vanish/>
          <w:sz w:val="28"/>
          <w:szCs w:val="28"/>
        </w:rPr>
      </w:pPr>
      <w:r w:rsidRPr="00024B8C">
        <w:rPr>
          <w:vanish/>
          <w:sz w:val="28"/>
          <w:szCs w:val="28"/>
        </w:rPr>
        <w:t>городского округа "Город Калининград"</w:t>
      </w:r>
    </w:p>
    <w:p w:rsidR="00B7244C" w:rsidRPr="00024B8C" w:rsidRDefault="00B7244C" w:rsidP="003149AC">
      <w:pPr>
        <w:pStyle w:val="ListParagraph"/>
        <w:ind w:left="0" w:firstLine="709"/>
        <w:outlineLvl w:val="1"/>
        <w:rPr>
          <w:b/>
          <w:vanish/>
          <w:szCs w:val="24"/>
        </w:rPr>
      </w:pPr>
    </w:p>
    <w:p w:rsidR="00B7244C" w:rsidRPr="00021F6D" w:rsidRDefault="00B7244C" w:rsidP="009D3D9A">
      <w:pPr>
        <w:pStyle w:val="Heading1"/>
        <w:numPr>
          <w:ilvl w:val="0"/>
          <w:numId w:val="14"/>
        </w:numPr>
        <w:tabs>
          <w:tab w:val="clear" w:pos="426"/>
        </w:tabs>
        <w:spacing w:line="276" w:lineRule="auto"/>
        <w:contextualSpacing/>
        <w:jc w:val="both"/>
      </w:pPr>
      <w:bookmarkStart w:id="0" w:name="_Toc398643973"/>
      <w:bookmarkStart w:id="1" w:name="_Toc396129582"/>
      <w:bookmarkStart w:id="2" w:name="_Toc398555125"/>
      <w:r>
        <w:t>О</w:t>
      </w:r>
      <w:r w:rsidRPr="00021F6D">
        <w:t>бщие положения.</w:t>
      </w:r>
      <w:r w:rsidRPr="009D3D9A">
        <w:t xml:space="preserve"> Перечень нормативных (нормативных правовых) актов и нормативных технических документов (нормативная база).</w:t>
      </w:r>
      <w:bookmarkEnd w:id="0"/>
    </w:p>
    <w:bookmarkEnd w:id="1"/>
    <w:bookmarkEnd w:id="2"/>
    <w:p w:rsidR="00B7244C" w:rsidRPr="00021F6D" w:rsidRDefault="00B7244C" w:rsidP="009D3D9A">
      <w:pPr>
        <w:tabs>
          <w:tab w:val="left" w:pos="0"/>
        </w:tabs>
        <w:spacing w:line="276" w:lineRule="auto"/>
        <w:ind w:firstLine="709"/>
        <w:contextualSpacing/>
        <w:rPr>
          <w:b/>
          <w:szCs w:val="24"/>
        </w:rPr>
      </w:pPr>
    </w:p>
    <w:p w:rsidR="00B7244C" w:rsidRPr="00021F6D" w:rsidRDefault="00B7244C" w:rsidP="009D3D9A">
      <w:pPr>
        <w:pStyle w:val="Heading2"/>
        <w:numPr>
          <w:ilvl w:val="1"/>
          <w:numId w:val="14"/>
        </w:numPr>
        <w:tabs>
          <w:tab w:val="left" w:pos="0"/>
        </w:tabs>
        <w:spacing w:line="276" w:lineRule="auto"/>
        <w:ind w:left="0" w:firstLine="709"/>
        <w:jc w:val="both"/>
      </w:pPr>
      <w:bookmarkStart w:id="3" w:name="_Toc396129583"/>
      <w:bookmarkStart w:id="4" w:name="_Toc398555126"/>
      <w:bookmarkStart w:id="5" w:name="_Toc398643974"/>
      <w:r w:rsidRPr="00021F6D">
        <w:t>Общие положения</w:t>
      </w:r>
      <w:bookmarkEnd w:id="3"/>
      <w:bookmarkEnd w:id="4"/>
      <w:bookmarkEnd w:id="5"/>
    </w:p>
    <w:p w:rsidR="00B7244C" w:rsidRPr="00021F6D" w:rsidRDefault="00B7244C"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муниципального образования </w:t>
      </w:r>
      <w:r>
        <w:rPr>
          <w:szCs w:val="24"/>
        </w:rPr>
        <w:t>Кумакский сельсовет</w:t>
      </w:r>
      <w:r w:rsidRPr="00021F6D">
        <w:rPr>
          <w:szCs w:val="24"/>
        </w:rPr>
        <w:t xml:space="preserve"> (далее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B7244C" w:rsidRPr="00021F6D" w:rsidRDefault="00B7244C"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муниципального образования </w:t>
      </w:r>
      <w:r>
        <w:rPr>
          <w:szCs w:val="24"/>
        </w:rPr>
        <w:t>Кумакский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B7244C" w:rsidRPr="00021F6D" w:rsidRDefault="00B7244C"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муниципального образования </w:t>
      </w:r>
      <w:r>
        <w:rPr>
          <w:szCs w:val="24"/>
        </w:rPr>
        <w:t>Кумакский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B7244C" w:rsidRPr="00021F6D" w:rsidRDefault="00B7244C" w:rsidP="009D3D9A">
      <w:pPr>
        <w:tabs>
          <w:tab w:val="left" w:pos="0"/>
        </w:tabs>
        <w:spacing w:line="276" w:lineRule="auto"/>
        <w:ind w:firstLine="709"/>
        <w:contextualSpacing/>
        <w:rPr>
          <w:szCs w:val="24"/>
        </w:rPr>
      </w:pPr>
      <w:r w:rsidRPr="00021F6D">
        <w:rPr>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B7244C" w:rsidRPr="00021F6D" w:rsidRDefault="00B7244C"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Pr>
          <w:szCs w:val="24"/>
        </w:rPr>
        <w:t xml:space="preserve">есованных </w:t>
      </w:r>
      <w:r w:rsidRPr="00021F6D">
        <w:rPr>
          <w:szCs w:val="24"/>
        </w:rPr>
        <w:t>организаций и лиц.</w:t>
      </w:r>
    </w:p>
    <w:p w:rsidR="00B7244C" w:rsidRPr="007120F0" w:rsidRDefault="00B7244C"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поселения подготовлены на </w:t>
      </w:r>
      <w:r w:rsidRPr="003D13BF">
        <w:rPr>
          <w:szCs w:val="24"/>
        </w:rPr>
        <w:t xml:space="preserve">основании </w:t>
      </w:r>
      <w:r w:rsidRPr="007120F0">
        <w:rPr>
          <w:szCs w:val="24"/>
        </w:rPr>
        <w:t>постановления администрации муниципального образования Кумакский сельсовет от 29.07.2014г. №</w:t>
      </w:r>
      <w:r>
        <w:rPr>
          <w:szCs w:val="24"/>
        </w:rPr>
        <w:t xml:space="preserve"> 32</w:t>
      </w:r>
      <w:r w:rsidRPr="007120F0">
        <w:rPr>
          <w:szCs w:val="24"/>
        </w:rPr>
        <w:t xml:space="preserve"> "О подготовке проекта местных нормативов градостроительного проектирования".</w:t>
      </w:r>
    </w:p>
    <w:p w:rsidR="00B7244C" w:rsidRPr="008F50B6" w:rsidRDefault="00B7244C" w:rsidP="009D3D9A">
      <w:pPr>
        <w:tabs>
          <w:tab w:val="left" w:pos="0"/>
        </w:tabs>
        <w:spacing w:line="276" w:lineRule="auto"/>
        <w:ind w:firstLine="709"/>
        <w:contextualSpacing/>
        <w:rPr>
          <w:color w:val="ED7D31"/>
          <w:szCs w:val="24"/>
        </w:rPr>
      </w:pPr>
      <w:r w:rsidRPr="00021F6D">
        <w:rPr>
          <w:szCs w:val="24"/>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7120F0">
        <w:rPr>
          <w:szCs w:val="24"/>
        </w:rPr>
        <w:t>Положением "О составе, порядке подготовки и утверждения нормативов градостроительного проектирования муниципального образования Кумакский сельсовет", утверждённым Решением Совета депутатов от</w:t>
      </w:r>
      <w:r>
        <w:rPr>
          <w:szCs w:val="24"/>
        </w:rPr>
        <w:t xml:space="preserve"> 29.07.2014 г.</w:t>
      </w:r>
      <w:r w:rsidRPr="007120F0">
        <w:rPr>
          <w:szCs w:val="24"/>
        </w:rPr>
        <w:t xml:space="preserve"> №</w:t>
      </w:r>
      <w:r>
        <w:rPr>
          <w:szCs w:val="24"/>
        </w:rPr>
        <w:t xml:space="preserve"> 31</w:t>
      </w:r>
      <w:r w:rsidRPr="007120F0">
        <w:rPr>
          <w:szCs w:val="24"/>
        </w:rPr>
        <w:t>.</w:t>
      </w:r>
    </w:p>
    <w:p w:rsidR="00B7244C" w:rsidRDefault="00B7244C" w:rsidP="009D3D9A">
      <w:pPr>
        <w:tabs>
          <w:tab w:val="left" w:pos="0"/>
        </w:tabs>
        <w:spacing w:line="276" w:lineRule="auto"/>
        <w:ind w:firstLine="709"/>
        <w:contextualSpacing/>
        <w:rPr>
          <w:szCs w:val="24"/>
          <w:highlight w:val="yellow"/>
        </w:rPr>
      </w:pPr>
    </w:p>
    <w:p w:rsidR="00B7244C" w:rsidRDefault="00B7244C" w:rsidP="009D3D9A">
      <w:pPr>
        <w:tabs>
          <w:tab w:val="left" w:pos="0"/>
        </w:tabs>
        <w:spacing w:line="276" w:lineRule="auto"/>
        <w:ind w:firstLine="709"/>
        <w:contextualSpacing/>
        <w:rPr>
          <w:szCs w:val="24"/>
          <w:highlight w:val="yellow"/>
        </w:rPr>
      </w:pPr>
    </w:p>
    <w:p w:rsidR="00B7244C" w:rsidRDefault="00B7244C" w:rsidP="009D3D9A">
      <w:pPr>
        <w:tabs>
          <w:tab w:val="left" w:pos="0"/>
        </w:tabs>
        <w:spacing w:line="276" w:lineRule="auto"/>
        <w:ind w:firstLine="709"/>
        <w:contextualSpacing/>
        <w:rPr>
          <w:szCs w:val="24"/>
          <w:highlight w:val="yellow"/>
        </w:rPr>
      </w:pPr>
    </w:p>
    <w:p w:rsidR="00B7244C" w:rsidRPr="00021F6D" w:rsidRDefault="00B7244C" w:rsidP="009D3D9A">
      <w:pPr>
        <w:tabs>
          <w:tab w:val="left" w:pos="0"/>
        </w:tabs>
        <w:spacing w:line="276" w:lineRule="auto"/>
        <w:ind w:firstLine="709"/>
        <w:contextualSpacing/>
        <w:rPr>
          <w:szCs w:val="24"/>
          <w:highlight w:val="yellow"/>
        </w:rPr>
      </w:pPr>
    </w:p>
    <w:p w:rsidR="00B7244C" w:rsidRDefault="00B7244C" w:rsidP="001D67EC">
      <w:pPr>
        <w:pStyle w:val="Heading2"/>
        <w:numPr>
          <w:ilvl w:val="1"/>
          <w:numId w:val="14"/>
        </w:numPr>
        <w:tabs>
          <w:tab w:val="left" w:pos="0"/>
        </w:tabs>
        <w:spacing w:line="276" w:lineRule="auto"/>
        <w:ind w:left="0" w:firstLine="709"/>
        <w:jc w:val="both"/>
      </w:pPr>
      <w:bookmarkStart w:id="6" w:name="_Toc396129584"/>
      <w:bookmarkStart w:id="7" w:name="_Toc398555127"/>
      <w:bookmarkStart w:id="8" w:name="_Toc398643975"/>
      <w:r w:rsidRPr="00021F6D">
        <w:t>Нормативная база</w:t>
      </w:r>
      <w:bookmarkEnd w:id="6"/>
      <w:bookmarkEnd w:id="7"/>
      <w:bookmarkEnd w:id="8"/>
    </w:p>
    <w:p w:rsidR="00B7244C" w:rsidRPr="00155F5A" w:rsidRDefault="00B7244C" w:rsidP="00155F5A"/>
    <w:p w:rsidR="00B7244C" w:rsidRPr="00021F6D" w:rsidRDefault="00B7244C" w:rsidP="009D3D9A">
      <w:pPr>
        <w:pStyle w:val="Heading3"/>
        <w:numPr>
          <w:ilvl w:val="2"/>
          <w:numId w:val="14"/>
        </w:numPr>
        <w:tabs>
          <w:tab w:val="left" w:pos="0"/>
        </w:tabs>
        <w:spacing w:line="276" w:lineRule="auto"/>
        <w:ind w:left="0" w:firstLine="709"/>
        <w:contextualSpacing/>
      </w:pPr>
      <w:bookmarkStart w:id="9" w:name="_Toc396129585"/>
      <w:bookmarkStart w:id="10" w:name="_Toc398555128"/>
      <w:bookmarkStart w:id="11" w:name="_Toc398643976"/>
      <w:r w:rsidRPr="00021F6D">
        <w:t>Кодексы Российской Федерации</w:t>
      </w:r>
      <w:bookmarkEnd w:id="9"/>
      <w:bookmarkEnd w:id="10"/>
      <w:bookmarkEnd w:id="11"/>
    </w:p>
    <w:p w:rsidR="00B7244C" w:rsidRPr="00021F6D" w:rsidRDefault="00B7244C"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190-ФЗ;</w:t>
      </w:r>
    </w:p>
    <w:p w:rsidR="00B7244C" w:rsidRPr="00021F6D" w:rsidRDefault="00B7244C"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B7244C" w:rsidRPr="00021F6D" w:rsidRDefault="00B7244C"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B7244C" w:rsidRPr="00021F6D" w:rsidRDefault="00B7244C"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B7244C" w:rsidRPr="00021F6D" w:rsidRDefault="00B7244C" w:rsidP="009D3D9A">
      <w:pPr>
        <w:tabs>
          <w:tab w:val="left" w:pos="0"/>
        </w:tabs>
        <w:spacing w:line="276" w:lineRule="auto"/>
        <w:ind w:right="-143" w:firstLine="709"/>
        <w:contextualSpacing/>
        <w:rPr>
          <w:szCs w:val="24"/>
        </w:rPr>
      </w:pPr>
      <w:r w:rsidRPr="00021F6D">
        <w:rPr>
          <w:szCs w:val="24"/>
        </w:rPr>
        <w:t>- Лесной кодекс Российской Федерации от 4 декабря 2006 г. № 200-ФЗ;</w:t>
      </w:r>
    </w:p>
    <w:p w:rsidR="00B7244C" w:rsidRPr="00021F6D" w:rsidRDefault="00B7244C"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B7244C" w:rsidRPr="00021F6D" w:rsidRDefault="00B7244C"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p>
    <w:p w:rsidR="00B7244C" w:rsidRPr="00021F6D" w:rsidRDefault="00B7244C" w:rsidP="009D3D9A">
      <w:pPr>
        <w:tabs>
          <w:tab w:val="left" w:pos="0"/>
        </w:tabs>
        <w:spacing w:line="276" w:lineRule="auto"/>
        <w:ind w:right="-143" w:firstLine="709"/>
        <w:contextualSpacing/>
        <w:rPr>
          <w:szCs w:val="24"/>
          <w:highlight w:val="yellow"/>
        </w:rPr>
      </w:pPr>
    </w:p>
    <w:p w:rsidR="00B7244C" w:rsidRPr="00021F6D" w:rsidRDefault="00B7244C" w:rsidP="009D3D9A">
      <w:pPr>
        <w:pStyle w:val="Heading3"/>
        <w:numPr>
          <w:ilvl w:val="2"/>
          <w:numId w:val="14"/>
        </w:numPr>
        <w:tabs>
          <w:tab w:val="left" w:pos="0"/>
        </w:tabs>
        <w:spacing w:line="276" w:lineRule="auto"/>
        <w:ind w:left="0" w:firstLine="709"/>
        <w:contextualSpacing/>
      </w:pPr>
      <w:bookmarkStart w:id="12" w:name="_Toc396129586"/>
      <w:bookmarkStart w:id="13" w:name="_Toc398555129"/>
      <w:bookmarkStart w:id="14" w:name="_Toc398643977"/>
      <w:r w:rsidRPr="00021F6D">
        <w:t>Федеральные законы</w:t>
      </w:r>
      <w:bookmarkEnd w:id="12"/>
      <w:bookmarkEnd w:id="13"/>
      <w:bookmarkEnd w:id="14"/>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27 декабря 2002 г. № 184-ФЗ "О техническом регулировании";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26 марта 2003 г. № 35-ФЗ "Об электроэнергетике";</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21 декабря 1994 г. № 69-ФЗ "О пожарной безопасности";</w:t>
      </w:r>
    </w:p>
    <w:p w:rsidR="00B7244C" w:rsidRPr="00021F6D" w:rsidRDefault="00B7244C" w:rsidP="003D13BF">
      <w:pPr>
        <w:tabs>
          <w:tab w:val="left" w:pos="0"/>
        </w:tabs>
        <w:spacing w:line="276" w:lineRule="auto"/>
        <w:ind w:firstLine="709"/>
        <w:contextualSpacing/>
        <w:rPr>
          <w:szCs w:val="24"/>
        </w:rPr>
      </w:pPr>
      <w:r w:rsidRPr="00021F6D">
        <w:rPr>
          <w:szCs w:val="24"/>
        </w:rPr>
        <w:t>- федеральный закон от 22 июля 2008 г. № 123-ФЗ "Технический регламент отребованиях пожарной безопасности";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12 февраля 1998 г. № 28-ФЗ "О гражданской обороне";</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10 января 2002 г. № 7-ФЗ "Об охране окружающей среды";</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4 мая 1999 г. № 96-ФЗ "Об охране атмосферного воздуха";</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21 декабря 2004 г. № 172-ФЗ "О переводе земель или земельных участков из одной категории в другую";</w:t>
      </w:r>
    </w:p>
    <w:p w:rsidR="00B7244C" w:rsidRPr="00021F6D" w:rsidRDefault="00B7244C" w:rsidP="009D3D9A">
      <w:pPr>
        <w:tabs>
          <w:tab w:val="left" w:pos="0"/>
        </w:tabs>
        <w:spacing w:line="276" w:lineRule="auto"/>
        <w:ind w:firstLine="709"/>
        <w:contextualSpacing/>
        <w:rPr>
          <w:szCs w:val="24"/>
        </w:rPr>
      </w:pPr>
      <w:r w:rsidRPr="00021F6D">
        <w:rPr>
          <w:szCs w:val="24"/>
        </w:rPr>
        <w:t>- федеральный закон от 24 июля 2007 № 221-ФЗ "О государственном кадастре недвижимости";</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pStyle w:val="Heading3"/>
        <w:numPr>
          <w:ilvl w:val="2"/>
          <w:numId w:val="14"/>
        </w:numPr>
        <w:tabs>
          <w:tab w:val="left" w:pos="0"/>
        </w:tabs>
        <w:spacing w:line="276" w:lineRule="auto"/>
        <w:ind w:left="0" w:firstLine="709"/>
        <w:contextualSpacing/>
      </w:pPr>
      <w:bookmarkStart w:id="15" w:name="_Toc396129587"/>
      <w:bookmarkStart w:id="16" w:name="_Toc398555130"/>
      <w:bookmarkStart w:id="17" w:name="_Toc398643978"/>
      <w:r w:rsidRPr="00021F6D">
        <w:t>Постановления Правительства Российской Федерации</w:t>
      </w:r>
      <w:bookmarkEnd w:id="15"/>
      <w:bookmarkEnd w:id="16"/>
      <w:bookmarkEnd w:id="17"/>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xml:space="preserve">- </w:t>
      </w:r>
      <w:r>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B7244C" w:rsidRPr="00021F6D" w:rsidRDefault="00B7244C"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30 июня 2007 г. № 417 "Об утверждении Правил пожарной безопасности в лесах";</w:t>
      </w:r>
    </w:p>
    <w:p w:rsidR="00B7244C" w:rsidRPr="00021F6D" w:rsidRDefault="00B7244C"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B7244C" w:rsidRPr="00021F6D" w:rsidRDefault="00B7244C"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pStyle w:val="Heading3"/>
        <w:numPr>
          <w:ilvl w:val="2"/>
          <w:numId w:val="14"/>
        </w:numPr>
        <w:tabs>
          <w:tab w:val="left" w:pos="0"/>
        </w:tabs>
        <w:spacing w:line="276" w:lineRule="auto"/>
        <w:ind w:left="0" w:firstLine="709"/>
        <w:contextualSpacing/>
      </w:pPr>
      <w:bookmarkStart w:id="18" w:name="_Toc396129588"/>
      <w:bookmarkStart w:id="19" w:name="_Toc398555131"/>
      <w:bookmarkStart w:id="20" w:name="_Toc398643979"/>
      <w:r w:rsidRPr="00021F6D">
        <w:t>Документы министерств и ведомств Российской Федерации</w:t>
      </w:r>
      <w:bookmarkEnd w:id="18"/>
      <w:bookmarkEnd w:id="19"/>
      <w:bookmarkEnd w:id="20"/>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B7244C" w:rsidRPr="00021F6D" w:rsidRDefault="00B7244C"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pStyle w:val="Heading3"/>
        <w:numPr>
          <w:ilvl w:val="2"/>
          <w:numId w:val="14"/>
        </w:numPr>
        <w:tabs>
          <w:tab w:val="left" w:pos="0"/>
        </w:tabs>
        <w:spacing w:line="276" w:lineRule="auto"/>
        <w:ind w:left="0" w:firstLine="709"/>
        <w:contextualSpacing/>
      </w:pPr>
      <w:bookmarkStart w:id="21" w:name="_Toc396129589"/>
      <w:bookmarkStart w:id="22" w:name="_Toc398555132"/>
      <w:bookmarkStart w:id="23" w:name="_Toc398643980"/>
      <w:r w:rsidRPr="00021F6D">
        <w:t>Своды правил, строительные нормы и правила, ГОСТы, санитарные и санитарно-эпидемиологические правила и нормативы</w:t>
      </w:r>
      <w:bookmarkEnd w:id="21"/>
      <w:bookmarkEnd w:id="22"/>
      <w:bookmarkEnd w:id="23"/>
    </w:p>
    <w:p w:rsidR="00B7244C" w:rsidRPr="00021F6D" w:rsidRDefault="00B7244C"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B7244C" w:rsidRPr="00021F6D" w:rsidRDefault="00B7244C"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B7244C" w:rsidRPr="00021F6D" w:rsidRDefault="00B7244C" w:rsidP="009D3D9A">
      <w:pPr>
        <w:tabs>
          <w:tab w:val="left" w:pos="0"/>
        </w:tabs>
        <w:spacing w:line="276" w:lineRule="auto"/>
        <w:ind w:firstLine="709"/>
        <w:contextualSpacing/>
        <w:rPr>
          <w:szCs w:val="24"/>
        </w:rPr>
      </w:pPr>
      <w:r w:rsidRPr="00021F6D">
        <w:rPr>
          <w:szCs w:val="24"/>
        </w:rPr>
        <w:t>- РДС 30-201-98 "Инструкция о порядке проектирования и установления красных линий в поселениях и других поселениях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B7244C" w:rsidRPr="00021F6D" w:rsidRDefault="00B7244C"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B7244C" w:rsidRPr="00021F6D" w:rsidRDefault="00B7244C" w:rsidP="009D3D9A">
      <w:pPr>
        <w:tabs>
          <w:tab w:val="left" w:pos="0"/>
        </w:tabs>
        <w:spacing w:line="276" w:lineRule="auto"/>
        <w:ind w:firstLine="709"/>
        <w:contextualSpacing/>
        <w:rPr>
          <w:szCs w:val="24"/>
        </w:rPr>
      </w:pPr>
      <w:r w:rsidRPr="00021F6D">
        <w:rPr>
          <w:szCs w:val="24"/>
        </w:rPr>
        <w:t>- СП 35-102-2001 "Жилая среда с планировочными элементами, доступными инвалидам";</w:t>
      </w:r>
    </w:p>
    <w:p w:rsidR="00B7244C" w:rsidRPr="00021F6D" w:rsidRDefault="00B7244C" w:rsidP="009D3D9A">
      <w:pPr>
        <w:tabs>
          <w:tab w:val="left" w:pos="0"/>
        </w:tabs>
        <w:spacing w:line="276" w:lineRule="auto"/>
        <w:ind w:firstLine="709"/>
        <w:contextualSpacing/>
        <w:rPr>
          <w:szCs w:val="24"/>
        </w:rPr>
      </w:pPr>
      <w:r w:rsidRPr="00021F6D">
        <w:rPr>
          <w:szCs w:val="24"/>
        </w:rPr>
        <w:t>- ВСН 62-91* "Проектирование среды жизнедеятельности с учетом потребностей инвалидов и маломобильных групп населения";</w:t>
      </w:r>
    </w:p>
    <w:p w:rsidR="00B7244C" w:rsidRPr="00021F6D" w:rsidRDefault="00B7244C"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B7244C" w:rsidRPr="00021F6D" w:rsidRDefault="00B7244C"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B7244C" w:rsidRPr="00021F6D" w:rsidRDefault="00B7244C" w:rsidP="009D3D9A">
      <w:pPr>
        <w:tabs>
          <w:tab w:val="left" w:pos="0"/>
        </w:tabs>
        <w:spacing w:line="276"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B7244C" w:rsidRPr="00021F6D" w:rsidRDefault="00B7244C"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B7244C" w:rsidRPr="00021F6D" w:rsidRDefault="00B7244C"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B7244C" w:rsidRPr="00021F6D" w:rsidRDefault="00B7244C"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B7244C" w:rsidRPr="00021F6D" w:rsidRDefault="00B7244C"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B7244C" w:rsidRPr="00021F6D" w:rsidRDefault="00B7244C" w:rsidP="009D3D9A">
      <w:pPr>
        <w:tabs>
          <w:tab w:val="left" w:pos="0"/>
        </w:tabs>
        <w:spacing w:line="276" w:lineRule="auto"/>
        <w:ind w:firstLine="709"/>
        <w:contextualSpacing/>
        <w:rPr>
          <w:szCs w:val="24"/>
        </w:rPr>
      </w:pPr>
      <w:r w:rsidRPr="00021F6D">
        <w:rPr>
          <w:szCs w:val="24"/>
        </w:rPr>
        <w:t>- СП 31-113-2004 "Бассейны для плавания";</w:t>
      </w:r>
    </w:p>
    <w:p w:rsidR="00B7244C" w:rsidRPr="00021F6D" w:rsidRDefault="00B7244C"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B7244C" w:rsidRPr="00021F6D" w:rsidRDefault="00B7244C"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B7244C" w:rsidRPr="00021F6D" w:rsidRDefault="00B7244C" w:rsidP="009D3D9A">
      <w:pPr>
        <w:tabs>
          <w:tab w:val="left" w:pos="0"/>
        </w:tabs>
        <w:spacing w:line="276"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B7244C" w:rsidRPr="00021F6D" w:rsidRDefault="00B7244C"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B7244C" w:rsidRPr="00021F6D" w:rsidRDefault="00B7244C" w:rsidP="009D3D9A">
      <w:pPr>
        <w:tabs>
          <w:tab w:val="left" w:pos="0"/>
        </w:tabs>
        <w:spacing w:line="276" w:lineRule="auto"/>
        <w:ind w:firstLine="709"/>
        <w:contextualSpacing/>
        <w:rPr>
          <w:szCs w:val="24"/>
        </w:rPr>
      </w:pPr>
      <w:r w:rsidRPr="00021F6D">
        <w:rPr>
          <w:szCs w:val="24"/>
        </w:rPr>
        <w:t>- СП 35-112-2005 "Дома-интернаты";</w:t>
      </w:r>
    </w:p>
    <w:p w:rsidR="00B7244C" w:rsidRPr="00021F6D" w:rsidRDefault="00B7244C"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B7244C" w:rsidRPr="00021F6D" w:rsidRDefault="00B7244C"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B7244C" w:rsidRPr="00021F6D" w:rsidRDefault="00B7244C"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B7244C" w:rsidRPr="00021F6D" w:rsidRDefault="00B7244C"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B7244C" w:rsidRPr="00021F6D" w:rsidRDefault="00B7244C"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B7244C" w:rsidRPr="00021F6D" w:rsidRDefault="00B7244C" w:rsidP="009D3D9A">
      <w:pPr>
        <w:tabs>
          <w:tab w:val="left" w:pos="0"/>
        </w:tabs>
        <w:spacing w:line="276"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7244C" w:rsidRPr="00021F6D" w:rsidRDefault="00B7244C"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B7244C" w:rsidRPr="00021F6D" w:rsidRDefault="00B7244C"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B7244C" w:rsidRPr="00021F6D" w:rsidRDefault="00B7244C"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7244C" w:rsidRPr="00021F6D" w:rsidRDefault="00B7244C"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B7244C" w:rsidRPr="00021F6D" w:rsidRDefault="00B7244C"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B7244C" w:rsidRPr="00021F6D" w:rsidRDefault="00B7244C" w:rsidP="009D3D9A">
      <w:pPr>
        <w:tabs>
          <w:tab w:val="left" w:pos="0"/>
        </w:tabs>
        <w:spacing w:line="276" w:lineRule="auto"/>
        <w:ind w:firstLine="709"/>
        <w:contextualSpacing/>
        <w:rPr>
          <w:szCs w:val="24"/>
        </w:rPr>
      </w:pPr>
      <w:r w:rsidRPr="00021F6D">
        <w:rPr>
          <w:szCs w:val="24"/>
        </w:rPr>
        <w:t>- СП 60.13330.2012 "Отопление, вентиляция и кондиционирование";</w:t>
      </w:r>
    </w:p>
    <w:p w:rsidR="00B7244C" w:rsidRPr="00021F6D" w:rsidRDefault="00B7244C" w:rsidP="009D3D9A">
      <w:pPr>
        <w:tabs>
          <w:tab w:val="left" w:pos="0"/>
        </w:tabs>
        <w:spacing w:line="276" w:lineRule="auto"/>
        <w:ind w:firstLine="709"/>
        <w:contextualSpacing/>
        <w:rPr>
          <w:szCs w:val="24"/>
        </w:rPr>
      </w:pPr>
      <w:r w:rsidRPr="00021F6D">
        <w:rPr>
          <w:szCs w:val="24"/>
        </w:rPr>
        <w:t>- СП 124.13330.2012 "Тепловые сети";</w:t>
      </w:r>
    </w:p>
    <w:p w:rsidR="00B7244C" w:rsidRPr="00021F6D" w:rsidRDefault="00B7244C" w:rsidP="009D3D9A">
      <w:pPr>
        <w:tabs>
          <w:tab w:val="left" w:pos="0"/>
        </w:tabs>
        <w:spacing w:line="276" w:lineRule="auto"/>
        <w:ind w:firstLine="709"/>
        <w:contextualSpacing/>
        <w:rPr>
          <w:szCs w:val="24"/>
        </w:rPr>
      </w:pPr>
      <w:r w:rsidRPr="00021F6D">
        <w:rPr>
          <w:szCs w:val="24"/>
        </w:rPr>
        <w:t>- СП 89.13330.2012 "Котельные установки";</w:t>
      </w:r>
    </w:p>
    <w:p w:rsidR="00B7244C" w:rsidRPr="00021F6D" w:rsidRDefault="00B7244C" w:rsidP="009D3D9A">
      <w:pPr>
        <w:tabs>
          <w:tab w:val="left" w:pos="0"/>
        </w:tabs>
        <w:spacing w:line="276" w:lineRule="auto"/>
        <w:ind w:firstLine="709"/>
        <w:contextualSpacing/>
        <w:rPr>
          <w:szCs w:val="24"/>
        </w:rPr>
      </w:pPr>
      <w:r w:rsidRPr="00021F6D">
        <w:rPr>
          <w:szCs w:val="24"/>
        </w:rPr>
        <w:t>- СП 41-101-95 "Проектирование тепловых пунктов";</w:t>
      </w:r>
    </w:p>
    <w:p w:rsidR="00B7244C" w:rsidRPr="00021F6D" w:rsidRDefault="00B7244C"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B7244C" w:rsidRPr="00021F6D" w:rsidRDefault="00B7244C"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B7244C" w:rsidRPr="00021F6D" w:rsidRDefault="00B7244C"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B7244C" w:rsidRPr="00021F6D" w:rsidRDefault="00B7244C"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B7244C" w:rsidRPr="00021F6D" w:rsidRDefault="00B7244C" w:rsidP="009D3D9A">
      <w:pPr>
        <w:tabs>
          <w:tab w:val="left" w:pos="0"/>
        </w:tabs>
        <w:spacing w:line="276"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B7244C" w:rsidRPr="00021F6D" w:rsidRDefault="00B7244C"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7244C" w:rsidRPr="00021F6D" w:rsidRDefault="00B7244C"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B7244C" w:rsidRPr="00021F6D" w:rsidRDefault="00B7244C"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B7244C" w:rsidRPr="00021F6D" w:rsidRDefault="00B7244C"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B7244C" w:rsidRPr="00021F6D" w:rsidRDefault="00B7244C"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B7244C" w:rsidRPr="00021F6D" w:rsidRDefault="00B7244C"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B7244C" w:rsidRPr="00021F6D" w:rsidRDefault="00B7244C" w:rsidP="009D3D9A">
      <w:pPr>
        <w:tabs>
          <w:tab w:val="left" w:pos="0"/>
        </w:tabs>
        <w:spacing w:line="276" w:lineRule="auto"/>
        <w:ind w:firstLine="709"/>
        <w:contextualSpacing/>
        <w:rPr>
          <w:szCs w:val="24"/>
        </w:rPr>
      </w:pPr>
      <w:r w:rsidRPr="00021F6D">
        <w:rPr>
          <w:szCs w:val="24"/>
        </w:rPr>
        <w:t>-СП 104.13330.2012 "Инженерная защита территории от затопления и подтопления";</w:t>
      </w:r>
    </w:p>
    <w:p w:rsidR="00B7244C" w:rsidRPr="00021F6D" w:rsidRDefault="00B7244C"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B7244C" w:rsidRPr="00021F6D" w:rsidRDefault="00B7244C"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B7244C" w:rsidRPr="00021F6D" w:rsidRDefault="00B7244C" w:rsidP="009D3D9A">
      <w:pPr>
        <w:tabs>
          <w:tab w:val="left" w:pos="0"/>
        </w:tabs>
        <w:spacing w:line="276" w:lineRule="auto"/>
        <w:ind w:firstLine="709"/>
        <w:contextualSpacing/>
        <w:rPr>
          <w:szCs w:val="24"/>
        </w:rPr>
      </w:pPr>
      <w:r w:rsidRPr="00021F6D">
        <w:rPr>
          <w:szCs w:val="24"/>
        </w:rPr>
        <w:t>- СНиП 2.05.02-85 "Автомобильные дороги";</w:t>
      </w:r>
    </w:p>
    <w:p w:rsidR="00B7244C" w:rsidRPr="00021F6D" w:rsidRDefault="00B7244C"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B7244C" w:rsidRPr="00021F6D" w:rsidRDefault="00B7244C"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B7244C" w:rsidRPr="00021F6D" w:rsidRDefault="00B7244C" w:rsidP="009D3D9A">
      <w:pPr>
        <w:tabs>
          <w:tab w:val="left" w:pos="0"/>
        </w:tabs>
        <w:spacing w:line="276" w:lineRule="auto"/>
        <w:ind w:firstLine="709"/>
        <w:contextualSpacing/>
        <w:rPr>
          <w:szCs w:val="24"/>
        </w:rPr>
      </w:pPr>
      <w:r w:rsidRPr="00021F6D">
        <w:rPr>
          <w:szCs w:val="24"/>
        </w:rPr>
        <w:t>- СНиП 21-02-99* "Стоянки автомобилей";</w:t>
      </w:r>
    </w:p>
    <w:p w:rsidR="00B7244C" w:rsidRPr="00021F6D" w:rsidRDefault="00B7244C"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7244C" w:rsidRPr="00021F6D" w:rsidRDefault="00B7244C" w:rsidP="009D3D9A">
      <w:pPr>
        <w:tabs>
          <w:tab w:val="left" w:pos="0"/>
        </w:tabs>
        <w:spacing w:line="276"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7244C" w:rsidRPr="00021F6D" w:rsidRDefault="00B7244C" w:rsidP="003D13BF">
      <w:pPr>
        <w:tabs>
          <w:tab w:val="left" w:pos="0"/>
        </w:tabs>
        <w:spacing w:line="276" w:lineRule="auto"/>
        <w:ind w:firstLine="709"/>
        <w:contextualSpacing/>
        <w:rPr>
          <w:szCs w:val="24"/>
        </w:rPr>
      </w:pPr>
      <w:r w:rsidRPr="00021F6D">
        <w:rPr>
          <w:szCs w:val="24"/>
        </w:rPr>
        <w:t>- СП 98.13330.2012 "Трамвайные и троллейбусные линии. Актуализированная редакция СНиП 2.05.09-90";</w:t>
      </w:r>
    </w:p>
    <w:p w:rsidR="00B7244C" w:rsidRPr="00021F6D" w:rsidRDefault="00B7244C"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B7244C" w:rsidRPr="00021F6D" w:rsidRDefault="00B7244C"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B7244C" w:rsidRPr="00021F6D" w:rsidRDefault="00B7244C"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B7244C" w:rsidRPr="00021F6D" w:rsidRDefault="00B7244C"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B7244C" w:rsidRPr="00021F6D" w:rsidRDefault="00B7244C"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СанПиН 2.1.7.1322-03 "Гигиенические требования к размещению и обезвреживанию отходов производства и потребления";</w:t>
      </w:r>
    </w:p>
    <w:p w:rsidR="00B7244C" w:rsidRPr="00021F6D" w:rsidRDefault="00B7244C" w:rsidP="009D3D9A">
      <w:pPr>
        <w:tabs>
          <w:tab w:val="left" w:pos="0"/>
        </w:tabs>
        <w:spacing w:line="276" w:lineRule="auto"/>
        <w:ind w:firstLine="709"/>
        <w:contextualSpacing/>
        <w:rPr>
          <w:szCs w:val="24"/>
        </w:rPr>
      </w:pPr>
      <w:r w:rsidRPr="00021F6D">
        <w:rPr>
          <w:szCs w:val="24"/>
        </w:rPr>
        <w:t>- СП 2.1.7.1386-03 "Определение класса опасности токсичных отходов производства и потребления";</w:t>
      </w:r>
    </w:p>
    <w:p w:rsidR="00B7244C" w:rsidRPr="00021F6D" w:rsidRDefault="00B7244C"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B7244C" w:rsidRPr="00021F6D" w:rsidRDefault="00B7244C"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B7244C" w:rsidRPr="00021F6D" w:rsidRDefault="00B7244C"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7244C" w:rsidRPr="00021F6D" w:rsidRDefault="00B7244C"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B7244C" w:rsidRPr="00021F6D" w:rsidRDefault="00B7244C" w:rsidP="009D3D9A">
      <w:pPr>
        <w:tabs>
          <w:tab w:val="left" w:pos="0"/>
        </w:tabs>
        <w:spacing w:line="276"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7244C" w:rsidRPr="00021F6D" w:rsidRDefault="00B7244C"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7244C" w:rsidRPr="00021F6D" w:rsidRDefault="00B7244C"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B7244C" w:rsidRPr="00021F6D" w:rsidRDefault="00B7244C"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B7244C" w:rsidRPr="00021F6D" w:rsidRDefault="00B7244C" w:rsidP="003D13BF">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(ОБУВ)загрязняющих веществ в атмосферном воздухе населенных мест. Гигиенические нормативы";</w:t>
      </w:r>
    </w:p>
    <w:p w:rsidR="00B7244C" w:rsidRPr="00021F6D" w:rsidRDefault="00B7244C" w:rsidP="009D3D9A">
      <w:pPr>
        <w:tabs>
          <w:tab w:val="left" w:pos="0"/>
        </w:tabs>
        <w:spacing w:line="276" w:lineRule="auto"/>
        <w:ind w:firstLine="709"/>
        <w:contextualSpacing/>
        <w:rPr>
          <w:szCs w:val="24"/>
        </w:rPr>
      </w:pPr>
      <w:r w:rsidRPr="00021F6D">
        <w:rPr>
          <w:szCs w:val="24"/>
        </w:rPr>
        <w:t>- СанПиН 2.1.7.1287-03 "Санитарно-эпидемиологические требования к качеству почвы";</w:t>
      </w:r>
    </w:p>
    <w:p w:rsidR="00B7244C" w:rsidRPr="00021F6D" w:rsidRDefault="00B7244C"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B7244C" w:rsidRPr="00021F6D" w:rsidRDefault="00B7244C"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B7244C" w:rsidRPr="003D13BF" w:rsidRDefault="00B7244C" w:rsidP="003D13BF">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земельдля рекультивации".</w:t>
      </w:r>
    </w:p>
    <w:p w:rsidR="00B7244C" w:rsidRPr="00021F6D" w:rsidRDefault="00B7244C" w:rsidP="009D3D9A">
      <w:pPr>
        <w:pStyle w:val="S0"/>
        <w:tabs>
          <w:tab w:val="left" w:pos="0"/>
        </w:tabs>
        <w:spacing w:line="276" w:lineRule="auto"/>
        <w:contextualSpacing/>
        <w:rPr>
          <w:szCs w:val="24"/>
          <w:highlight w:val="yellow"/>
        </w:rPr>
      </w:pPr>
    </w:p>
    <w:p w:rsidR="00B7244C" w:rsidRPr="00021F6D" w:rsidRDefault="00B7244C" w:rsidP="009D3D9A">
      <w:pPr>
        <w:pStyle w:val="Heading1"/>
        <w:numPr>
          <w:ilvl w:val="0"/>
          <w:numId w:val="14"/>
        </w:numPr>
        <w:tabs>
          <w:tab w:val="clear" w:pos="426"/>
        </w:tabs>
        <w:spacing w:line="276" w:lineRule="auto"/>
        <w:ind w:left="0" w:firstLine="709"/>
        <w:contextualSpacing/>
        <w:jc w:val="both"/>
      </w:pPr>
      <w:bookmarkStart w:id="24" w:name="_Toc396129592"/>
      <w:bookmarkStart w:id="25" w:name="_Toc398555133"/>
      <w:bookmarkStart w:id="26" w:name="_Toc398643981"/>
      <w:r w:rsidRPr="00021F6D">
        <w:t>Показатели градостроительного проектирования, устанавливаемые местными нормативами градостроительного проектирования поселения</w:t>
      </w:r>
      <w:bookmarkEnd w:id="24"/>
      <w:bookmarkEnd w:id="25"/>
      <w:bookmarkEnd w:id="26"/>
    </w:p>
    <w:p w:rsidR="00B7244C" w:rsidRPr="00021F6D" w:rsidRDefault="00B7244C"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Pr>
          <w:szCs w:val="24"/>
        </w:rPr>
        <w:t xml:space="preserve">ым законодательством Российской </w:t>
      </w:r>
      <w:r w:rsidRPr="00021F6D">
        <w:rPr>
          <w:szCs w:val="24"/>
        </w:rPr>
        <w:t>Федерации, нормативы градостроительного проектирования поселения устанавливают совокупность:</w:t>
      </w:r>
    </w:p>
    <w:p w:rsidR="00B7244C" w:rsidRPr="00021F6D" w:rsidRDefault="00B7244C" w:rsidP="009D3D9A">
      <w:pPr>
        <w:tabs>
          <w:tab w:val="left" w:pos="0"/>
        </w:tabs>
        <w:spacing w:line="276" w:lineRule="auto"/>
        <w:ind w:firstLine="709"/>
        <w:contextualSpacing/>
        <w:rPr>
          <w:szCs w:val="24"/>
        </w:rPr>
      </w:pPr>
      <w:r w:rsidRPr="00021F6D">
        <w:rPr>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B7244C" w:rsidRPr="00021F6D" w:rsidRDefault="00B7244C" w:rsidP="009D3D9A">
      <w:pPr>
        <w:tabs>
          <w:tab w:val="left" w:pos="0"/>
        </w:tabs>
        <w:spacing w:line="276" w:lineRule="auto"/>
        <w:ind w:firstLine="709"/>
        <w:contextualSpacing/>
        <w:rPr>
          <w:szCs w:val="24"/>
        </w:rPr>
      </w:pPr>
      <w:r w:rsidRPr="00021F6D">
        <w:rPr>
          <w:szCs w:val="24"/>
        </w:rPr>
        <w:t>- расчетных показателей максимально допустимого уровня территориальной доступности таких объектов для населения поселения.</w:t>
      </w:r>
    </w:p>
    <w:p w:rsidR="00B7244C" w:rsidRPr="00021F6D" w:rsidRDefault="00B7244C" w:rsidP="009D3D9A">
      <w:pPr>
        <w:tabs>
          <w:tab w:val="left" w:pos="0"/>
        </w:tabs>
        <w:spacing w:line="276" w:lineRule="auto"/>
        <w:ind w:firstLine="709"/>
        <w:contextualSpacing/>
        <w:rPr>
          <w:szCs w:val="24"/>
          <w:highlight w:val="yellow"/>
        </w:rPr>
      </w:pPr>
    </w:p>
    <w:p w:rsidR="00B7244C" w:rsidRPr="00021F6D" w:rsidRDefault="00B7244C" w:rsidP="009D3D9A">
      <w:pPr>
        <w:pStyle w:val="Heading2"/>
        <w:numPr>
          <w:ilvl w:val="1"/>
          <w:numId w:val="14"/>
        </w:numPr>
        <w:tabs>
          <w:tab w:val="left" w:pos="0"/>
        </w:tabs>
        <w:spacing w:line="276" w:lineRule="auto"/>
        <w:ind w:left="0" w:firstLine="709"/>
        <w:jc w:val="both"/>
      </w:pPr>
      <w:bookmarkStart w:id="27" w:name="_Toc396129593"/>
      <w:bookmarkStart w:id="28" w:name="_Toc398555134"/>
      <w:bookmarkStart w:id="29" w:name="_Toc398643982"/>
      <w:r w:rsidRPr="00021F6D">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27"/>
      <w:bookmarkEnd w:id="28"/>
      <w:bookmarkEnd w:id="29"/>
    </w:p>
    <w:p w:rsidR="00B7244C" w:rsidRPr="00021F6D" w:rsidRDefault="00B7244C" w:rsidP="009D3D9A">
      <w:pPr>
        <w:pStyle w:val="S0"/>
        <w:tabs>
          <w:tab w:val="left" w:pos="0"/>
        </w:tabs>
        <w:spacing w:line="276" w:lineRule="auto"/>
        <w:contextualSpacing/>
        <w:rPr>
          <w:szCs w:val="24"/>
        </w:rPr>
      </w:pPr>
      <w:r w:rsidRPr="00021F6D">
        <w:rPr>
          <w:szCs w:val="24"/>
        </w:rPr>
        <w:t>В число объектов местного значения поселениявходят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szCs w:val="24"/>
        </w:rPr>
        <w:t>Новоорского района</w:t>
      </w:r>
      <w:r w:rsidRPr="00021F6D">
        <w:rPr>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szCs w:val="24"/>
        </w:rPr>
        <w:t>Новоорского района</w:t>
      </w:r>
      <w:r w:rsidRPr="00021F6D">
        <w:rPr>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szCs w:val="24"/>
        </w:rPr>
        <w:t>Новоорского района</w:t>
      </w:r>
      <w:r w:rsidRPr="00021F6D">
        <w:rPr>
          <w:szCs w:val="24"/>
        </w:rPr>
        <w:t xml:space="preserve">); негосударственные организации высшего образования; </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Pr>
          <w:szCs w:val="24"/>
        </w:rPr>
        <w:t>сельсовет</w:t>
      </w:r>
      <w:r w:rsidRPr="00021F6D">
        <w:rPr>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B7244C" w:rsidRPr="00021F6D" w:rsidRDefault="00B7244C"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Pr>
          <w:szCs w:val="24"/>
        </w:rPr>
        <w:t>сельсовет</w:t>
      </w:r>
      <w:r w:rsidRPr="00021F6D">
        <w:rPr>
          <w:szCs w:val="24"/>
        </w:rPr>
        <w:t>а;</w:t>
      </w:r>
    </w:p>
    <w:p w:rsidR="00B7244C" w:rsidRPr="00021F6D" w:rsidRDefault="00B7244C" w:rsidP="009D3D9A">
      <w:pPr>
        <w:tabs>
          <w:tab w:val="left" w:pos="0"/>
        </w:tabs>
        <w:spacing w:line="276"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B7244C" w:rsidRDefault="00B7244C" w:rsidP="009D3D9A">
      <w:pPr>
        <w:tabs>
          <w:tab w:val="left" w:pos="0"/>
        </w:tabs>
        <w:spacing w:line="276" w:lineRule="auto"/>
        <w:ind w:firstLine="709"/>
        <w:contextualSpacing/>
        <w:rPr>
          <w:szCs w:val="24"/>
        </w:rPr>
      </w:pPr>
      <w:r w:rsidRPr="00021F6D">
        <w:rPr>
          <w:szCs w:val="24"/>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B7244C" w:rsidRDefault="00B7244C" w:rsidP="009D3D9A">
      <w:pPr>
        <w:tabs>
          <w:tab w:val="left" w:pos="0"/>
        </w:tabs>
        <w:spacing w:line="276" w:lineRule="auto"/>
        <w:ind w:firstLine="709"/>
        <w:contextualSpacing/>
        <w:rPr>
          <w:szCs w:val="24"/>
        </w:rPr>
      </w:pPr>
    </w:p>
    <w:p w:rsidR="00B7244C" w:rsidRDefault="00B7244C" w:rsidP="009D3D9A">
      <w:pPr>
        <w:tabs>
          <w:tab w:val="left" w:pos="0"/>
        </w:tabs>
        <w:spacing w:line="276" w:lineRule="auto"/>
        <w:ind w:firstLine="709"/>
        <w:contextualSpacing/>
        <w:rPr>
          <w:szCs w:val="24"/>
        </w:rPr>
      </w:pPr>
    </w:p>
    <w:p w:rsidR="00B7244C" w:rsidRDefault="00B7244C" w:rsidP="009D3D9A">
      <w:pPr>
        <w:tabs>
          <w:tab w:val="left" w:pos="0"/>
        </w:tabs>
        <w:spacing w:line="276" w:lineRule="auto"/>
        <w:ind w:firstLine="709"/>
        <w:contextualSpacing/>
        <w:rPr>
          <w:szCs w:val="24"/>
        </w:rPr>
      </w:pPr>
    </w:p>
    <w:p w:rsidR="00B7244C" w:rsidRDefault="00B7244C" w:rsidP="009D3D9A">
      <w:pPr>
        <w:tabs>
          <w:tab w:val="left" w:pos="0"/>
        </w:tabs>
        <w:spacing w:line="276" w:lineRule="auto"/>
        <w:ind w:firstLine="709"/>
        <w:contextualSpacing/>
        <w:rPr>
          <w:szCs w:val="24"/>
        </w:rPr>
      </w:pP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tabs>
          <w:tab w:val="left" w:pos="0"/>
        </w:tabs>
        <w:spacing w:line="276" w:lineRule="auto"/>
        <w:ind w:firstLine="709"/>
        <w:contextualSpacing/>
        <w:rPr>
          <w:szCs w:val="24"/>
        </w:rPr>
      </w:pPr>
    </w:p>
    <w:p w:rsidR="00B7244C" w:rsidRDefault="00B7244C" w:rsidP="009D3D9A">
      <w:pPr>
        <w:pStyle w:val="Heading1"/>
        <w:numPr>
          <w:ilvl w:val="0"/>
          <w:numId w:val="14"/>
        </w:numPr>
        <w:tabs>
          <w:tab w:val="clear" w:pos="426"/>
        </w:tabs>
        <w:spacing w:line="276" w:lineRule="auto"/>
        <w:ind w:left="0" w:firstLine="709"/>
        <w:contextualSpacing/>
        <w:jc w:val="both"/>
      </w:pPr>
      <w:bookmarkStart w:id="30" w:name="_Toc398555135"/>
      <w:bookmarkStart w:id="31" w:name="_Toc398643983"/>
      <w:r w:rsidRPr="00021F6D">
        <w:t>Общие данные о поселении</w:t>
      </w:r>
      <w:bookmarkEnd w:id="30"/>
      <w:bookmarkEnd w:id="31"/>
    </w:p>
    <w:p w:rsidR="00B7244C" w:rsidRPr="00155F5A" w:rsidRDefault="00B7244C" w:rsidP="00155F5A"/>
    <w:p w:rsidR="00B7244C" w:rsidRDefault="00B7244C" w:rsidP="00155F5A">
      <w:pPr>
        <w:pStyle w:val="Heading2"/>
        <w:numPr>
          <w:ilvl w:val="1"/>
          <w:numId w:val="14"/>
        </w:numPr>
        <w:tabs>
          <w:tab w:val="left" w:pos="0"/>
        </w:tabs>
        <w:spacing w:line="276" w:lineRule="auto"/>
        <w:jc w:val="both"/>
      </w:pPr>
      <w:bookmarkStart w:id="32" w:name="_Toc398555136"/>
      <w:bookmarkStart w:id="33" w:name="_Toc398643984"/>
      <w:r w:rsidRPr="00021F6D">
        <w:t>Характеристика территории</w:t>
      </w:r>
      <w:bookmarkEnd w:id="32"/>
      <w:bookmarkEnd w:id="33"/>
    </w:p>
    <w:p w:rsidR="00B7244C" w:rsidRPr="00155F5A" w:rsidRDefault="00B7244C" w:rsidP="00155F5A">
      <w:pPr>
        <w:pStyle w:val="ListParagraph"/>
        <w:ind w:left="1271" w:firstLine="0"/>
      </w:pPr>
    </w:p>
    <w:p w:rsidR="00B7244C" w:rsidRPr="003D13BF" w:rsidRDefault="00B7244C" w:rsidP="009D3D9A">
      <w:pPr>
        <w:tabs>
          <w:tab w:val="left" w:pos="0"/>
        </w:tabs>
        <w:spacing w:line="276" w:lineRule="auto"/>
        <w:ind w:firstLine="709"/>
        <w:contextualSpacing/>
        <w:rPr>
          <w:b/>
          <w:szCs w:val="24"/>
        </w:rPr>
      </w:pPr>
      <w:bookmarkStart w:id="34" w:name="_Toc375663291"/>
      <w:bookmarkStart w:id="35" w:name="_Toc396212469"/>
      <w:bookmarkStart w:id="36" w:name="_Toc396296032"/>
      <w:bookmarkStart w:id="37" w:name="_Toc375663282"/>
      <w:bookmarkStart w:id="38" w:name="_Toc396212464"/>
      <w:bookmarkStart w:id="39" w:name="_Toc396296027"/>
      <w:r w:rsidRPr="003D13BF">
        <w:rPr>
          <w:b/>
          <w:szCs w:val="24"/>
        </w:rPr>
        <w:t>Территори</w:t>
      </w:r>
      <w:bookmarkEnd w:id="34"/>
      <w:bookmarkEnd w:id="35"/>
      <w:bookmarkEnd w:id="36"/>
      <w:r w:rsidRPr="003D13BF">
        <w:rPr>
          <w:b/>
          <w:szCs w:val="24"/>
        </w:rPr>
        <w:t>альные ресурсы и численность населения</w:t>
      </w:r>
    </w:p>
    <w:p w:rsidR="00B7244C" w:rsidRPr="003B6D98" w:rsidRDefault="00B7244C" w:rsidP="009D3D9A">
      <w:pPr>
        <w:widowControl w:val="0"/>
        <w:tabs>
          <w:tab w:val="left" w:pos="0"/>
        </w:tabs>
        <w:autoSpaceDE w:val="0"/>
        <w:autoSpaceDN w:val="0"/>
        <w:adjustRightInd w:val="0"/>
        <w:spacing w:line="276" w:lineRule="auto"/>
        <w:ind w:firstLine="709"/>
        <w:contextualSpacing/>
        <w:rPr>
          <w:szCs w:val="24"/>
          <w:highlight w:val="yellow"/>
        </w:rPr>
      </w:pPr>
      <w:r w:rsidRPr="004317BD">
        <w:rPr>
          <w:szCs w:val="24"/>
        </w:rPr>
        <w:t xml:space="preserve">Муниципальное образование </w:t>
      </w:r>
      <w:r>
        <w:rPr>
          <w:szCs w:val="24"/>
        </w:rPr>
        <w:t>Кумакский сельсовет</w:t>
      </w:r>
      <w:r w:rsidRPr="004317BD">
        <w:rPr>
          <w:szCs w:val="24"/>
        </w:rPr>
        <w:t xml:space="preserve"> находится в Новоорском районе Оренбургской области, Приволжского федерального округа Российской Федерации.</w:t>
      </w:r>
    </w:p>
    <w:p w:rsidR="00B7244C" w:rsidRDefault="00B7244C" w:rsidP="003D13BF">
      <w:pPr>
        <w:tabs>
          <w:tab w:val="left" w:pos="0"/>
        </w:tabs>
        <w:spacing w:line="276" w:lineRule="auto"/>
        <w:ind w:firstLine="709"/>
        <w:contextualSpacing/>
        <w:rPr>
          <w:szCs w:val="28"/>
        </w:rPr>
      </w:pPr>
      <w:r w:rsidRPr="003D13BF">
        <w:rPr>
          <w:szCs w:val="24"/>
        </w:rPr>
        <w:t>Границы установлены</w:t>
      </w:r>
      <w:r w:rsidRPr="004317BD">
        <w:rPr>
          <w:szCs w:val="28"/>
        </w:rPr>
        <w:t>законом Оренбургской области «О муниципальных образованиях в составе муниципального образования Новоорский район Оренбургской области» (Закон Оренбургской области от 09.03.2005 г. № 1905/313-III-ОЗ)</w:t>
      </w:r>
      <w:r>
        <w:rPr>
          <w:szCs w:val="28"/>
        </w:rPr>
        <w:t>.</w:t>
      </w:r>
    </w:p>
    <w:p w:rsidR="00B7244C" w:rsidRPr="003D13BF" w:rsidRDefault="00B7244C" w:rsidP="003D13BF">
      <w:pPr>
        <w:tabs>
          <w:tab w:val="left" w:pos="0"/>
        </w:tabs>
        <w:spacing w:line="276" w:lineRule="auto"/>
        <w:ind w:firstLine="709"/>
        <w:contextualSpacing/>
        <w:rPr>
          <w:szCs w:val="24"/>
        </w:rPr>
      </w:pPr>
      <w:r w:rsidRPr="003D13BF">
        <w:rPr>
          <w:szCs w:val="24"/>
        </w:rPr>
        <w:t xml:space="preserve">Площадь МО Кумакский </w:t>
      </w:r>
      <w:r>
        <w:rPr>
          <w:szCs w:val="24"/>
        </w:rPr>
        <w:t>сельсовет</w:t>
      </w:r>
      <w:r w:rsidRPr="003D13BF">
        <w:rPr>
          <w:szCs w:val="24"/>
        </w:rPr>
        <w:t xml:space="preserve"> в установленных границах по картографическим измерениям составляет </w:t>
      </w:r>
      <w:r w:rsidRPr="003D13BF">
        <w:rPr>
          <w:b/>
          <w:szCs w:val="28"/>
        </w:rPr>
        <w:t>21643</w:t>
      </w:r>
      <w:r w:rsidRPr="003D13BF">
        <w:rPr>
          <w:szCs w:val="24"/>
        </w:rPr>
        <w:t>га, площадь населенных пунктов (в вновь установленных границах):</w:t>
      </w:r>
    </w:p>
    <w:p w:rsidR="00B7244C" w:rsidRDefault="00B7244C" w:rsidP="003D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r w:rsidRPr="003D13BF">
        <w:rPr>
          <w:szCs w:val="24"/>
          <w:lang w:eastAsia="ru-RU"/>
        </w:rPr>
        <w:t>–</w:t>
      </w:r>
      <w:r w:rsidRPr="005E4A17">
        <w:rPr>
          <w:szCs w:val="24"/>
        </w:rPr>
        <w:t>село Кумак</w:t>
      </w:r>
      <w:r>
        <w:rPr>
          <w:szCs w:val="24"/>
        </w:rPr>
        <w:t xml:space="preserve"> – 458 га</w:t>
      </w:r>
      <w:r w:rsidRPr="005E4A17">
        <w:rPr>
          <w:szCs w:val="24"/>
        </w:rPr>
        <w:t>;</w:t>
      </w:r>
    </w:p>
    <w:p w:rsidR="00B7244C" w:rsidRDefault="00B7244C" w:rsidP="009D3D9A">
      <w:pPr>
        <w:widowControl w:val="0"/>
        <w:tabs>
          <w:tab w:val="left" w:pos="0"/>
        </w:tabs>
        <w:autoSpaceDE w:val="0"/>
        <w:autoSpaceDN w:val="0"/>
        <w:adjustRightInd w:val="0"/>
        <w:spacing w:line="276" w:lineRule="auto"/>
        <w:ind w:firstLine="709"/>
        <w:contextualSpacing/>
        <w:rPr>
          <w:b/>
          <w:szCs w:val="24"/>
        </w:rPr>
      </w:pPr>
      <w:r w:rsidRPr="008A726A">
        <w:rPr>
          <w:szCs w:val="24"/>
        </w:rPr>
        <w:t xml:space="preserve">Плотность населения в границах населённых пунктов в настоящее время </w:t>
      </w:r>
      <w:r>
        <w:rPr>
          <w:b/>
          <w:szCs w:val="24"/>
        </w:rPr>
        <w:t>10 человек</w:t>
      </w:r>
      <w:r w:rsidRPr="008A726A">
        <w:rPr>
          <w:b/>
          <w:szCs w:val="24"/>
        </w:rPr>
        <w:t xml:space="preserve"> на 1 км</w:t>
      </w:r>
      <w:r w:rsidRPr="008A726A">
        <w:rPr>
          <w:b/>
          <w:szCs w:val="24"/>
          <w:vertAlign w:val="superscript"/>
        </w:rPr>
        <w:t>2</w:t>
      </w:r>
      <w:r w:rsidRPr="008A726A">
        <w:rPr>
          <w:b/>
          <w:szCs w:val="24"/>
        </w:rPr>
        <w:t>.</w:t>
      </w:r>
    </w:p>
    <w:p w:rsidR="00B7244C" w:rsidRPr="003B6D98" w:rsidRDefault="00B7244C" w:rsidP="009D3D9A">
      <w:pPr>
        <w:widowControl w:val="0"/>
        <w:tabs>
          <w:tab w:val="left" w:pos="0"/>
        </w:tabs>
        <w:autoSpaceDE w:val="0"/>
        <w:autoSpaceDN w:val="0"/>
        <w:adjustRightInd w:val="0"/>
        <w:spacing w:line="276" w:lineRule="auto"/>
        <w:ind w:firstLine="709"/>
        <w:contextualSpacing/>
        <w:rPr>
          <w:b/>
          <w:szCs w:val="24"/>
        </w:rPr>
      </w:pPr>
      <w:r w:rsidRPr="003D13BF">
        <w:rPr>
          <w:szCs w:val="24"/>
        </w:rPr>
        <w:t xml:space="preserve">В соответствии с прогнозом численности населения МО Кумакский </w:t>
      </w:r>
      <w:r>
        <w:rPr>
          <w:szCs w:val="24"/>
        </w:rPr>
        <w:t>сельсовет</w:t>
      </w:r>
      <w:r w:rsidRPr="003D13BF">
        <w:rPr>
          <w:szCs w:val="24"/>
        </w:rPr>
        <w:t xml:space="preserve">, выполненного в процессе разработки Генерального плана, к 2032 году численность населения </w:t>
      </w:r>
      <w:r>
        <w:rPr>
          <w:szCs w:val="24"/>
        </w:rPr>
        <w:t>сельсовет</w:t>
      </w:r>
      <w:r w:rsidRPr="003D13BF">
        <w:rPr>
          <w:szCs w:val="24"/>
        </w:rPr>
        <w:t>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23"/>
        <w:gridCol w:w="1517"/>
        <w:gridCol w:w="1559"/>
        <w:gridCol w:w="2694"/>
      </w:tblGrid>
      <w:tr w:rsidR="00B7244C" w:rsidRPr="003B6D98" w:rsidTr="003D13BF">
        <w:trPr>
          <w:trHeight w:val="749"/>
        </w:trPr>
        <w:tc>
          <w:tcPr>
            <w:tcW w:w="3723" w:type="dxa"/>
            <w:vAlign w:val="center"/>
          </w:tcPr>
          <w:p w:rsidR="00B7244C" w:rsidRPr="00F5109B" w:rsidRDefault="00B7244C" w:rsidP="003D13BF">
            <w:pPr>
              <w:spacing w:line="240" w:lineRule="auto"/>
              <w:ind w:firstLine="0"/>
              <w:rPr>
                <w:b/>
                <w:sz w:val="20"/>
                <w:szCs w:val="20"/>
              </w:rPr>
            </w:pPr>
            <w:r w:rsidRPr="00F5109B">
              <w:rPr>
                <w:b/>
                <w:sz w:val="20"/>
                <w:szCs w:val="20"/>
              </w:rPr>
              <w:t>Наименование населенного пункта</w:t>
            </w:r>
          </w:p>
        </w:tc>
        <w:tc>
          <w:tcPr>
            <w:tcW w:w="1517" w:type="dxa"/>
            <w:vAlign w:val="center"/>
          </w:tcPr>
          <w:p w:rsidR="00B7244C" w:rsidRPr="00F5109B" w:rsidRDefault="00B7244C" w:rsidP="003D13BF">
            <w:pPr>
              <w:spacing w:line="240" w:lineRule="auto"/>
              <w:ind w:firstLine="0"/>
              <w:rPr>
                <w:b/>
                <w:sz w:val="20"/>
                <w:szCs w:val="20"/>
              </w:rPr>
            </w:pPr>
            <w:r>
              <w:rPr>
                <w:b/>
                <w:sz w:val="20"/>
                <w:szCs w:val="20"/>
              </w:rPr>
              <w:t>2012</w:t>
            </w:r>
            <w:r w:rsidRPr="00F5109B">
              <w:rPr>
                <w:b/>
                <w:sz w:val="20"/>
                <w:szCs w:val="20"/>
              </w:rPr>
              <w:t xml:space="preserve"> г.</w:t>
            </w:r>
          </w:p>
        </w:tc>
        <w:tc>
          <w:tcPr>
            <w:tcW w:w="1559" w:type="dxa"/>
            <w:vAlign w:val="center"/>
          </w:tcPr>
          <w:p w:rsidR="00B7244C" w:rsidRPr="00F5109B" w:rsidRDefault="00B7244C" w:rsidP="003D13BF">
            <w:pPr>
              <w:spacing w:line="276" w:lineRule="auto"/>
              <w:ind w:firstLine="0"/>
              <w:rPr>
                <w:b/>
                <w:sz w:val="20"/>
                <w:szCs w:val="20"/>
                <w:lang w:eastAsia="ru-RU"/>
              </w:rPr>
            </w:pPr>
            <w:r w:rsidRPr="00F5109B">
              <w:rPr>
                <w:b/>
                <w:sz w:val="20"/>
                <w:szCs w:val="20"/>
                <w:lang w:eastAsia="ru-RU"/>
              </w:rPr>
              <w:t>2032 г.</w:t>
            </w:r>
          </w:p>
        </w:tc>
        <w:tc>
          <w:tcPr>
            <w:tcW w:w="2694" w:type="dxa"/>
          </w:tcPr>
          <w:p w:rsidR="00B7244C" w:rsidRPr="003D13BF" w:rsidRDefault="00B7244C" w:rsidP="003D13BF">
            <w:pPr>
              <w:tabs>
                <w:tab w:val="left" w:pos="0"/>
              </w:tabs>
              <w:spacing w:line="276" w:lineRule="auto"/>
              <w:ind w:firstLine="0"/>
              <w:contextualSpacing/>
              <w:rPr>
                <w:b/>
                <w:color w:val="ED7D31"/>
                <w:sz w:val="20"/>
                <w:szCs w:val="20"/>
                <w:lang w:eastAsia="ru-RU"/>
              </w:rPr>
            </w:pPr>
            <w:r w:rsidRPr="004142E3">
              <w:rPr>
                <w:b/>
                <w:sz w:val="20"/>
                <w:szCs w:val="20"/>
                <w:lang w:eastAsia="ru-RU"/>
              </w:rPr>
              <w:t>Группа нп, в соответствии с классификацией СП 42.13330.2011</w:t>
            </w:r>
          </w:p>
        </w:tc>
      </w:tr>
      <w:tr w:rsidR="00B7244C" w:rsidRPr="003B6D98" w:rsidTr="003D13BF">
        <w:trPr>
          <w:trHeight w:val="280"/>
        </w:trPr>
        <w:tc>
          <w:tcPr>
            <w:tcW w:w="3723" w:type="dxa"/>
          </w:tcPr>
          <w:p w:rsidR="00B7244C" w:rsidRPr="00F5109B" w:rsidRDefault="00B7244C" w:rsidP="003D13BF">
            <w:pPr>
              <w:spacing w:line="240" w:lineRule="auto"/>
              <w:ind w:firstLine="0"/>
              <w:jc w:val="left"/>
              <w:rPr>
                <w:sz w:val="20"/>
                <w:szCs w:val="20"/>
              </w:rPr>
            </w:pPr>
            <w:r w:rsidRPr="00F5109B">
              <w:rPr>
                <w:sz w:val="20"/>
                <w:szCs w:val="20"/>
              </w:rPr>
              <w:t>с. Кумак</w:t>
            </w:r>
          </w:p>
        </w:tc>
        <w:tc>
          <w:tcPr>
            <w:tcW w:w="1517" w:type="dxa"/>
          </w:tcPr>
          <w:p w:rsidR="00B7244C" w:rsidRPr="00F5109B" w:rsidRDefault="00B7244C" w:rsidP="003D13BF">
            <w:pPr>
              <w:spacing w:line="240" w:lineRule="auto"/>
              <w:ind w:firstLine="0"/>
              <w:jc w:val="left"/>
              <w:rPr>
                <w:sz w:val="20"/>
                <w:szCs w:val="20"/>
              </w:rPr>
            </w:pPr>
            <w:r>
              <w:rPr>
                <w:sz w:val="20"/>
                <w:szCs w:val="20"/>
              </w:rPr>
              <w:t>2184</w:t>
            </w:r>
          </w:p>
        </w:tc>
        <w:tc>
          <w:tcPr>
            <w:tcW w:w="1559" w:type="dxa"/>
            <w:vAlign w:val="center"/>
          </w:tcPr>
          <w:p w:rsidR="00B7244C" w:rsidRPr="00F5109B" w:rsidRDefault="00B7244C" w:rsidP="003D13BF">
            <w:pPr>
              <w:spacing w:line="276" w:lineRule="auto"/>
              <w:ind w:firstLine="0"/>
              <w:jc w:val="left"/>
              <w:rPr>
                <w:sz w:val="20"/>
                <w:szCs w:val="20"/>
                <w:lang w:eastAsia="ru-RU"/>
              </w:rPr>
            </w:pPr>
            <w:r w:rsidRPr="00F5109B">
              <w:rPr>
                <w:sz w:val="20"/>
                <w:szCs w:val="20"/>
                <w:lang w:eastAsia="ru-RU"/>
              </w:rPr>
              <w:t>2312</w:t>
            </w:r>
          </w:p>
        </w:tc>
        <w:tc>
          <w:tcPr>
            <w:tcW w:w="2694" w:type="dxa"/>
          </w:tcPr>
          <w:p w:rsidR="00B7244C" w:rsidRPr="003D13BF" w:rsidRDefault="00B7244C" w:rsidP="003D13BF">
            <w:pPr>
              <w:tabs>
                <w:tab w:val="left" w:pos="0"/>
              </w:tabs>
              <w:spacing w:line="276" w:lineRule="auto"/>
              <w:ind w:firstLine="0"/>
              <w:contextualSpacing/>
              <w:rPr>
                <w:color w:val="ED7D31"/>
                <w:sz w:val="20"/>
                <w:szCs w:val="20"/>
                <w:lang w:eastAsia="ru-RU"/>
              </w:rPr>
            </w:pPr>
            <w:r w:rsidRPr="004142E3">
              <w:rPr>
                <w:sz w:val="20"/>
                <w:szCs w:val="20"/>
                <w:lang w:eastAsia="ru-RU"/>
              </w:rPr>
              <w:t>большие</w:t>
            </w:r>
          </w:p>
        </w:tc>
      </w:tr>
      <w:tr w:rsidR="00B7244C" w:rsidRPr="003B6D98" w:rsidTr="003D13BF">
        <w:trPr>
          <w:trHeight w:val="283"/>
        </w:trPr>
        <w:tc>
          <w:tcPr>
            <w:tcW w:w="3723" w:type="dxa"/>
          </w:tcPr>
          <w:p w:rsidR="00B7244C" w:rsidRPr="00F5109B" w:rsidRDefault="00B7244C" w:rsidP="003D13BF">
            <w:pPr>
              <w:spacing w:line="240" w:lineRule="auto"/>
              <w:ind w:firstLine="0"/>
              <w:jc w:val="left"/>
              <w:rPr>
                <w:sz w:val="20"/>
                <w:szCs w:val="20"/>
              </w:rPr>
            </w:pPr>
            <w:r>
              <w:rPr>
                <w:sz w:val="20"/>
                <w:szCs w:val="20"/>
              </w:rPr>
              <w:t>ст. Кумакская</w:t>
            </w:r>
          </w:p>
        </w:tc>
        <w:tc>
          <w:tcPr>
            <w:tcW w:w="1517" w:type="dxa"/>
          </w:tcPr>
          <w:p w:rsidR="00B7244C" w:rsidRPr="00F5109B" w:rsidRDefault="00B7244C" w:rsidP="003D13BF">
            <w:pPr>
              <w:spacing w:line="240" w:lineRule="auto"/>
              <w:ind w:firstLine="0"/>
              <w:jc w:val="left"/>
              <w:rPr>
                <w:sz w:val="20"/>
                <w:szCs w:val="20"/>
              </w:rPr>
            </w:pPr>
            <w:r>
              <w:rPr>
                <w:sz w:val="20"/>
                <w:szCs w:val="20"/>
              </w:rPr>
              <w:t>-</w:t>
            </w:r>
          </w:p>
        </w:tc>
        <w:tc>
          <w:tcPr>
            <w:tcW w:w="1559" w:type="dxa"/>
          </w:tcPr>
          <w:p w:rsidR="00B7244C" w:rsidRPr="00F5109B" w:rsidRDefault="00B7244C" w:rsidP="003D13BF">
            <w:pPr>
              <w:spacing w:line="240" w:lineRule="auto"/>
              <w:ind w:firstLine="0"/>
              <w:jc w:val="left"/>
              <w:rPr>
                <w:sz w:val="20"/>
                <w:szCs w:val="20"/>
              </w:rPr>
            </w:pPr>
            <w:r>
              <w:rPr>
                <w:sz w:val="20"/>
                <w:szCs w:val="20"/>
              </w:rPr>
              <w:t>-</w:t>
            </w:r>
          </w:p>
        </w:tc>
        <w:tc>
          <w:tcPr>
            <w:tcW w:w="2694" w:type="dxa"/>
          </w:tcPr>
          <w:p w:rsidR="00B7244C" w:rsidRPr="003D13BF" w:rsidRDefault="00B7244C" w:rsidP="003D13BF">
            <w:pPr>
              <w:tabs>
                <w:tab w:val="left" w:pos="0"/>
              </w:tabs>
              <w:spacing w:line="276" w:lineRule="auto"/>
              <w:ind w:firstLine="0"/>
              <w:contextualSpacing/>
              <w:rPr>
                <w:color w:val="ED7D31"/>
                <w:sz w:val="20"/>
                <w:szCs w:val="20"/>
                <w:lang w:eastAsia="ru-RU"/>
              </w:rPr>
            </w:pPr>
          </w:p>
        </w:tc>
      </w:tr>
      <w:tr w:rsidR="00B7244C" w:rsidRPr="003B6D98" w:rsidTr="003D13BF">
        <w:trPr>
          <w:trHeight w:val="274"/>
        </w:trPr>
        <w:tc>
          <w:tcPr>
            <w:tcW w:w="3723" w:type="dxa"/>
          </w:tcPr>
          <w:p w:rsidR="00B7244C" w:rsidRPr="00F5109B" w:rsidRDefault="00B7244C" w:rsidP="003D13BF">
            <w:pPr>
              <w:spacing w:line="240" w:lineRule="auto"/>
              <w:ind w:firstLine="0"/>
              <w:jc w:val="left"/>
              <w:rPr>
                <w:i/>
                <w:sz w:val="20"/>
                <w:szCs w:val="20"/>
              </w:rPr>
            </w:pPr>
            <w:r w:rsidRPr="00F5109B">
              <w:rPr>
                <w:i/>
                <w:sz w:val="20"/>
                <w:szCs w:val="20"/>
              </w:rPr>
              <w:t xml:space="preserve">Итого: </w:t>
            </w:r>
          </w:p>
        </w:tc>
        <w:tc>
          <w:tcPr>
            <w:tcW w:w="1517" w:type="dxa"/>
          </w:tcPr>
          <w:p w:rsidR="00B7244C" w:rsidRPr="00F5109B" w:rsidRDefault="00B7244C" w:rsidP="003D13BF">
            <w:pPr>
              <w:spacing w:line="240" w:lineRule="auto"/>
              <w:ind w:firstLine="0"/>
              <w:jc w:val="left"/>
              <w:rPr>
                <w:sz w:val="20"/>
                <w:szCs w:val="20"/>
              </w:rPr>
            </w:pPr>
            <w:r w:rsidRPr="00F5109B">
              <w:rPr>
                <w:sz w:val="20"/>
                <w:szCs w:val="20"/>
              </w:rPr>
              <w:t>2184</w:t>
            </w:r>
          </w:p>
        </w:tc>
        <w:tc>
          <w:tcPr>
            <w:tcW w:w="1559" w:type="dxa"/>
          </w:tcPr>
          <w:p w:rsidR="00B7244C" w:rsidRPr="003B6D98" w:rsidRDefault="00B7244C" w:rsidP="003D13BF">
            <w:pPr>
              <w:tabs>
                <w:tab w:val="left" w:pos="0"/>
              </w:tabs>
              <w:spacing w:line="276" w:lineRule="auto"/>
              <w:ind w:firstLine="0"/>
              <w:contextualSpacing/>
              <w:jc w:val="left"/>
              <w:rPr>
                <w:sz w:val="20"/>
                <w:szCs w:val="20"/>
                <w:highlight w:val="yellow"/>
                <w:lang w:eastAsia="ru-RU"/>
              </w:rPr>
            </w:pPr>
            <w:r>
              <w:rPr>
                <w:sz w:val="20"/>
                <w:szCs w:val="20"/>
              </w:rPr>
              <w:t>2312</w:t>
            </w:r>
          </w:p>
        </w:tc>
        <w:tc>
          <w:tcPr>
            <w:tcW w:w="2694" w:type="dxa"/>
          </w:tcPr>
          <w:p w:rsidR="00B7244C" w:rsidRPr="003D13BF" w:rsidRDefault="00B7244C" w:rsidP="003D13BF">
            <w:pPr>
              <w:tabs>
                <w:tab w:val="left" w:pos="0"/>
              </w:tabs>
              <w:spacing w:line="276" w:lineRule="auto"/>
              <w:ind w:firstLine="0"/>
              <w:contextualSpacing/>
              <w:rPr>
                <w:color w:val="ED7D31"/>
                <w:sz w:val="20"/>
                <w:szCs w:val="20"/>
                <w:lang w:eastAsia="ru-RU"/>
              </w:rPr>
            </w:pPr>
          </w:p>
        </w:tc>
      </w:tr>
    </w:tbl>
    <w:p w:rsidR="00B7244C" w:rsidRPr="003B6D98" w:rsidRDefault="00B7244C" w:rsidP="009D3D9A">
      <w:pPr>
        <w:widowControl w:val="0"/>
        <w:tabs>
          <w:tab w:val="left" w:pos="0"/>
        </w:tabs>
        <w:autoSpaceDE w:val="0"/>
        <w:autoSpaceDN w:val="0"/>
        <w:adjustRightInd w:val="0"/>
        <w:spacing w:line="276" w:lineRule="auto"/>
        <w:ind w:firstLine="709"/>
        <w:contextualSpacing/>
        <w:rPr>
          <w:b/>
          <w:szCs w:val="24"/>
          <w:highlight w:val="yellow"/>
        </w:rPr>
      </w:pPr>
      <w:r w:rsidRPr="003D13BF">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b/>
          <w:szCs w:val="24"/>
        </w:rPr>
        <w:t>10,6</w:t>
      </w:r>
      <w:r w:rsidRPr="008A726A">
        <w:rPr>
          <w:b/>
          <w:szCs w:val="24"/>
        </w:rPr>
        <w:t xml:space="preserve"> человека на 1 км</w:t>
      </w:r>
      <w:r w:rsidRPr="008A726A">
        <w:rPr>
          <w:b/>
          <w:szCs w:val="24"/>
          <w:vertAlign w:val="superscript"/>
        </w:rPr>
        <w:t>2</w:t>
      </w:r>
      <w:r w:rsidRPr="003D13BF">
        <w:rPr>
          <w:b/>
          <w:szCs w:val="24"/>
        </w:rPr>
        <w:t>.</w:t>
      </w:r>
    </w:p>
    <w:p w:rsidR="00B7244C" w:rsidRPr="003B6D98" w:rsidRDefault="00B7244C" w:rsidP="009D3D9A">
      <w:pPr>
        <w:widowControl w:val="0"/>
        <w:tabs>
          <w:tab w:val="left" w:pos="0"/>
        </w:tabs>
        <w:autoSpaceDE w:val="0"/>
        <w:autoSpaceDN w:val="0"/>
        <w:adjustRightInd w:val="0"/>
        <w:spacing w:line="276" w:lineRule="auto"/>
        <w:ind w:firstLine="709"/>
        <w:contextualSpacing/>
        <w:rPr>
          <w:szCs w:val="24"/>
          <w:highlight w:val="yellow"/>
        </w:rPr>
      </w:pPr>
    </w:p>
    <w:p w:rsidR="00B7244C" w:rsidRPr="00DC5FFB" w:rsidRDefault="00B7244C" w:rsidP="003D13BF">
      <w:pPr>
        <w:rPr>
          <w:b/>
        </w:rPr>
      </w:pPr>
      <w:bookmarkStart w:id="40" w:name="_Toc396212471"/>
      <w:bookmarkStart w:id="41" w:name="_Toc396296034"/>
      <w:r w:rsidRPr="00DC5FFB">
        <w:rPr>
          <w:b/>
        </w:rPr>
        <w:t>Транспортная инфраструктура</w:t>
      </w:r>
      <w:bookmarkEnd w:id="40"/>
      <w:bookmarkEnd w:id="41"/>
    </w:p>
    <w:p w:rsidR="00B7244C" w:rsidRPr="00DC5FFB" w:rsidRDefault="00B7244C" w:rsidP="003D13BF">
      <w:pPr>
        <w:pStyle w:val="ListParagraph"/>
        <w:ind w:left="0" w:firstLine="708"/>
        <w:rPr>
          <w:color w:val="000000"/>
          <w:szCs w:val="28"/>
        </w:rPr>
      </w:pPr>
      <w:r w:rsidRPr="00DC5FFB">
        <w:rPr>
          <w:szCs w:val="28"/>
        </w:rPr>
        <w:t xml:space="preserve">Основная роль во внешних связях МО Кумакский сельсовет принадлежит автомобильному и железнодорожному транспорту. </w:t>
      </w:r>
      <w:r w:rsidRPr="00DC5FFB">
        <w:rPr>
          <w:color w:val="000000"/>
          <w:szCs w:val="28"/>
        </w:rPr>
        <w:t>Официальные данные по протяженности улично-дорожной сети отсутствуют. Согласно картометрических измерений, выполненных по топографической основе:</w:t>
      </w:r>
    </w:p>
    <w:p w:rsidR="00B7244C" w:rsidRPr="00DC5FFB" w:rsidRDefault="00B7244C" w:rsidP="003D13BF">
      <w:pPr>
        <w:pStyle w:val="ListParagraph"/>
        <w:numPr>
          <w:ilvl w:val="0"/>
          <w:numId w:val="39"/>
        </w:numPr>
        <w:suppressAutoHyphens/>
        <w:spacing w:line="276" w:lineRule="auto"/>
        <w:rPr>
          <w:color w:val="000000"/>
          <w:szCs w:val="28"/>
        </w:rPr>
      </w:pPr>
      <w:r w:rsidRPr="00DC5FFB">
        <w:rPr>
          <w:color w:val="000000"/>
          <w:szCs w:val="28"/>
        </w:rPr>
        <w:t>протяженность улично-дорожной сети с. Кумак - 13000 м;</w:t>
      </w:r>
    </w:p>
    <w:p w:rsidR="00B7244C" w:rsidRPr="00DC5FFB" w:rsidRDefault="00B7244C" w:rsidP="003D13BF">
      <w:pPr>
        <w:pStyle w:val="ListParagraph"/>
        <w:numPr>
          <w:ilvl w:val="0"/>
          <w:numId w:val="39"/>
        </w:numPr>
        <w:suppressAutoHyphens/>
        <w:spacing w:line="276" w:lineRule="auto"/>
        <w:rPr>
          <w:color w:val="000000"/>
          <w:szCs w:val="28"/>
        </w:rPr>
      </w:pPr>
      <w:r w:rsidRPr="00DC5FFB">
        <w:rPr>
          <w:color w:val="000000"/>
          <w:szCs w:val="28"/>
        </w:rPr>
        <w:t>протяженность поселковой дороги с. Кумак ул. Пионерская – 1550 м;</w:t>
      </w:r>
    </w:p>
    <w:p w:rsidR="00B7244C" w:rsidRPr="00DC5FFB" w:rsidRDefault="00B7244C" w:rsidP="003D13BF">
      <w:pPr>
        <w:pStyle w:val="ListParagraph"/>
        <w:numPr>
          <w:ilvl w:val="0"/>
          <w:numId w:val="39"/>
        </w:numPr>
        <w:suppressAutoHyphens/>
        <w:spacing w:line="276" w:lineRule="auto"/>
        <w:rPr>
          <w:color w:val="000000"/>
          <w:szCs w:val="28"/>
        </w:rPr>
      </w:pPr>
      <w:r w:rsidRPr="00DC5FFB">
        <w:rPr>
          <w:color w:val="000000"/>
          <w:szCs w:val="28"/>
        </w:rPr>
        <w:t>протяженность: пер. Школьный – 1300 м, ул. Садовая – 960 м, пер. Советский – 962;</w:t>
      </w:r>
    </w:p>
    <w:p w:rsidR="00B7244C" w:rsidRPr="00DC5FFB" w:rsidRDefault="00B7244C" w:rsidP="003D13BF">
      <w:pPr>
        <w:pStyle w:val="ListParagraph"/>
        <w:numPr>
          <w:ilvl w:val="0"/>
          <w:numId w:val="39"/>
        </w:numPr>
        <w:suppressAutoHyphens/>
        <w:spacing w:line="276" w:lineRule="auto"/>
        <w:rPr>
          <w:color w:val="000000"/>
          <w:szCs w:val="28"/>
        </w:rPr>
      </w:pPr>
      <w:r w:rsidRPr="00DC5FFB">
        <w:rPr>
          <w:color w:val="000000"/>
          <w:szCs w:val="28"/>
        </w:rPr>
        <w:t xml:space="preserve">протяженность межпоселковых дорог на территории Кумакского сельсовета (дорога обычного типа регионального значения) с твердым покрытием - 37500 м; </w:t>
      </w:r>
    </w:p>
    <w:p w:rsidR="00B7244C" w:rsidRDefault="00B7244C" w:rsidP="003D13BF">
      <w:pPr>
        <w:pStyle w:val="a2"/>
        <w:spacing w:line="276" w:lineRule="auto"/>
        <w:ind w:firstLine="709"/>
        <w:rPr>
          <w:sz w:val="24"/>
        </w:rPr>
      </w:pPr>
      <w:r w:rsidRPr="00DC5FFB">
        <w:rPr>
          <w:sz w:val="24"/>
        </w:rPr>
        <w:t>Дороги местного значения представлены межпоселковыми и поселковыми дорогами 3, 4 категорий.</w:t>
      </w:r>
    </w:p>
    <w:p w:rsidR="00B7244C" w:rsidRDefault="00B7244C">
      <w:pPr>
        <w:spacing w:line="240" w:lineRule="auto"/>
        <w:ind w:firstLine="0"/>
        <w:jc w:val="left"/>
        <w:rPr>
          <w:szCs w:val="24"/>
          <w:lang w:eastAsia="ru-RU"/>
        </w:rPr>
      </w:pPr>
      <w:r>
        <w:br w:type="page"/>
      </w:r>
    </w:p>
    <w:p w:rsidR="00B7244C" w:rsidRPr="003D13BF" w:rsidRDefault="00B7244C" w:rsidP="003D13BF">
      <w:pPr>
        <w:pStyle w:val="a2"/>
        <w:spacing w:line="276" w:lineRule="auto"/>
        <w:ind w:firstLine="709"/>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552"/>
        <w:gridCol w:w="2097"/>
        <w:gridCol w:w="851"/>
        <w:gridCol w:w="1134"/>
        <w:gridCol w:w="992"/>
        <w:gridCol w:w="1276"/>
      </w:tblGrid>
      <w:tr w:rsidR="00B7244C" w:rsidRPr="004209AE" w:rsidTr="00942CA3">
        <w:tc>
          <w:tcPr>
            <w:tcW w:w="562" w:type="dxa"/>
          </w:tcPr>
          <w:p w:rsidR="00B7244C" w:rsidRPr="00DC5FFB" w:rsidRDefault="00B7244C" w:rsidP="00942CA3">
            <w:pPr>
              <w:spacing w:line="240" w:lineRule="auto"/>
              <w:ind w:firstLine="0"/>
              <w:jc w:val="left"/>
              <w:rPr>
                <w:szCs w:val="24"/>
              </w:rPr>
            </w:pPr>
            <w:r w:rsidRPr="00DC5FFB">
              <w:rPr>
                <w:szCs w:val="24"/>
              </w:rPr>
              <w:t>№п/п</w:t>
            </w:r>
          </w:p>
        </w:tc>
        <w:tc>
          <w:tcPr>
            <w:tcW w:w="2552" w:type="dxa"/>
          </w:tcPr>
          <w:p w:rsidR="00B7244C" w:rsidRPr="00DC5FFB" w:rsidRDefault="00B7244C" w:rsidP="00942CA3">
            <w:pPr>
              <w:spacing w:line="240" w:lineRule="auto"/>
              <w:ind w:firstLine="0"/>
              <w:jc w:val="left"/>
              <w:rPr>
                <w:szCs w:val="24"/>
              </w:rPr>
            </w:pPr>
            <w:r w:rsidRPr="00DC5FFB">
              <w:rPr>
                <w:szCs w:val="24"/>
              </w:rPr>
              <w:t>Идентификационный номер</w:t>
            </w:r>
          </w:p>
        </w:tc>
        <w:tc>
          <w:tcPr>
            <w:tcW w:w="2097" w:type="dxa"/>
          </w:tcPr>
          <w:p w:rsidR="00B7244C" w:rsidRPr="00DC5FFB" w:rsidRDefault="00B7244C" w:rsidP="00942CA3">
            <w:pPr>
              <w:spacing w:line="240" w:lineRule="auto"/>
              <w:ind w:firstLine="0"/>
              <w:jc w:val="left"/>
              <w:rPr>
                <w:szCs w:val="24"/>
              </w:rPr>
            </w:pPr>
            <w:r>
              <w:rPr>
                <w:szCs w:val="24"/>
              </w:rPr>
              <w:t xml:space="preserve">Наименование автомобильной </w:t>
            </w:r>
            <w:r w:rsidRPr="00DC5FFB">
              <w:rPr>
                <w:szCs w:val="24"/>
              </w:rPr>
              <w:t>дороги (далее - а/д)</w:t>
            </w:r>
          </w:p>
        </w:tc>
        <w:tc>
          <w:tcPr>
            <w:tcW w:w="851" w:type="dxa"/>
            <w:vAlign w:val="center"/>
          </w:tcPr>
          <w:p w:rsidR="00B7244C" w:rsidRPr="00DC5FFB" w:rsidRDefault="00B7244C" w:rsidP="00942CA3">
            <w:pPr>
              <w:spacing w:line="240" w:lineRule="auto"/>
              <w:ind w:firstLine="0"/>
              <w:jc w:val="left"/>
              <w:rPr>
                <w:szCs w:val="24"/>
              </w:rPr>
            </w:pPr>
            <w:r w:rsidRPr="00DC5FFB">
              <w:rPr>
                <w:szCs w:val="24"/>
              </w:rPr>
              <w:t>Всего, км</w:t>
            </w:r>
          </w:p>
        </w:tc>
        <w:tc>
          <w:tcPr>
            <w:tcW w:w="1134" w:type="dxa"/>
            <w:vAlign w:val="center"/>
          </w:tcPr>
          <w:p w:rsidR="00B7244C" w:rsidRPr="00DC5FFB" w:rsidRDefault="00B7244C" w:rsidP="00942CA3">
            <w:pPr>
              <w:spacing w:line="240" w:lineRule="auto"/>
              <w:ind w:firstLine="0"/>
              <w:jc w:val="left"/>
              <w:rPr>
                <w:szCs w:val="24"/>
              </w:rPr>
            </w:pPr>
            <w:r w:rsidRPr="00DC5FFB">
              <w:rPr>
                <w:szCs w:val="24"/>
              </w:rPr>
              <w:t>В том</w:t>
            </w:r>
          </w:p>
          <w:p w:rsidR="00B7244C" w:rsidRPr="00DC5FFB" w:rsidRDefault="00B7244C" w:rsidP="00942CA3">
            <w:pPr>
              <w:spacing w:line="240" w:lineRule="auto"/>
              <w:ind w:firstLine="0"/>
              <w:jc w:val="left"/>
              <w:rPr>
                <w:szCs w:val="24"/>
              </w:rPr>
            </w:pPr>
            <w:r w:rsidRPr="00DC5FFB">
              <w:rPr>
                <w:szCs w:val="24"/>
              </w:rPr>
              <w:t>числе с</w:t>
            </w:r>
            <w:r>
              <w:rPr>
                <w:szCs w:val="24"/>
              </w:rPr>
              <w:t xml:space="preserve"> твердым </w:t>
            </w:r>
            <w:r w:rsidRPr="00DC5FFB">
              <w:rPr>
                <w:szCs w:val="24"/>
              </w:rPr>
              <w:t>покрытием</w:t>
            </w:r>
          </w:p>
        </w:tc>
        <w:tc>
          <w:tcPr>
            <w:tcW w:w="992" w:type="dxa"/>
            <w:vAlign w:val="center"/>
          </w:tcPr>
          <w:p w:rsidR="00B7244C" w:rsidRPr="00DC5FFB" w:rsidRDefault="00B7244C" w:rsidP="00942CA3">
            <w:pPr>
              <w:spacing w:line="240" w:lineRule="auto"/>
              <w:ind w:firstLine="0"/>
              <w:jc w:val="left"/>
              <w:rPr>
                <w:szCs w:val="24"/>
              </w:rPr>
            </w:pPr>
            <w:r w:rsidRPr="00DC5FFB">
              <w:rPr>
                <w:szCs w:val="24"/>
              </w:rPr>
              <w:t>Всегомостов</w:t>
            </w:r>
          </w:p>
        </w:tc>
        <w:tc>
          <w:tcPr>
            <w:tcW w:w="1276" w:type="dxa"/>
            <w:vAlign w:val="center"/>
          </w:tcPr>
          <w:p w:rsidR="00B7244C" w:rsidRPr="00DC5FFB" w:rsidRDefault="00B7244C" w:rsidP="00942CA3">
            <w:pPr>
              <w:spacing w:line="240" w:lineRule="auto"/>
              <w:ind w:firstLine="0"/>
              <w:jc w:val="left"/>
              <w:rPr>
                <w:szCs w:val="24"/>
              </w:rPr>
            </w:pPr>
            <w:r w:rsidRPr="00DC5FFB">
              <w:rPr>
                <w:szCs w:val="24"/>
              </w:rPr>
              <w:t>Категория дороги</w:t>
            </w:r>
          </w:p>
        </w:tc>
      </w:tr>
      <w:tr w:rsidR="00B7244C" w:rsidRPr="004209AE" w:rsidTr="00942CA3">
        <w:trPr>
          <w:trHeight w:val="707"/>
        </w:trPr>
        <w:tc>
          <w:tcPr>
            <w:tcW w:w="562" w:type="dxa"/>
          </w:tcPr>
          <w:p w:rsidR="00B7244C" w:rsidRPr="00DC5FFB" w:rsidRDefault="00B7244C" w:rsidP="003D13BF">
            <w:pPr>
              <w:spacing w:line="240" w:lineRule="auto"/>
              <w:ind w:firstLine="0"/>
              <w:rPr>
                <w:szCs w:val="24"/>
              </w:rPr>
            </w:pPr>
            <w:r>
              <w:rPr>
                <w:szCs w:val="24"/>
              </w:rPr>
              <w:t>1.</w:t>
            </w:r>
          </w:p>
        </w:tc>
        <w:tc>
          <w:tcPr>
            <w:tcW w:w="2552" w:type="dxa"/>
          </w:tcPr>
          <w:p w:rsidR="00B7244C" w:rsidRPr="00DC5FFB" w:rsidRDefault="00B7244C" w:rsidP="003D13BF">
            <w:pPr>
              <w:spacing w:line="240" w:lineRule="auto"/>
              <w:ind w:firstLine="0"/>
              <w:rPr>
                <w:szCs w:val="24"/>
              </w:rPr>
            </w:pPr>
            <w:r w:rsidRPr="00DC5FFB">
              <w:rPr>
                <w:szCs w:val="24"/>
              </w:rPr>
              <w:t>53ОП РЗ 53К-1801000</w:t>
            </w:r>
          </w:p>
        </w:tc>
        <w:tc>
          <w:tcPr>
            <w:tcW w:w="2097" w:type="dxa"/>
          </w:tcPr>
          <w:p w:rsidR="00B7244C" w:rsidRPr="00DC5FFB" w:rsidRDefault="00B7244C" w:rsidP="003D13BF">
            <w:pPr>
              <w:spacing w:line="240" w:lineRule="auto"/>
              <w:ind w:firstLine="0"/>
              <w:rPr>
                <w:szCs w:val="24"/>
              </w:rPr>
            </w:pPr>
            <w:r w:rsidRPr="00DC5FFB">
              <w:rPr>
                <w:szCs w:val="24"/>
              </w:rPr>
              <w:t>Орск - Домбаровский - Светлый</w:t>
            </w:r>
          </w:p>
        </w:tc>
        <w:tc>
          <w:tcPr>
            <w:tcW w:w="851" w:type="dxa"/>
            <w:vAlign w:val="center"/>
          </w:tcPr>
          <w:p w:rsidR="00B7244C" w:rsidRPr="00DC5FFB" w:rsidRDefault="00B7244C" w:rsidP="00942CA3">
            <w:pPr>
              <w:spacing w:line="240" w:lineRule="auto"/>
              <w:ind w:firstLine="0"/>
              <w:jc w:val="center"/>
              <w:rPr>
                <w:szCs w:val="24"/>
              </w:rPr>
            </w:pPr>
            <w:r w:rsidRPr="00DC5FFB">
              <w:rPr>
                <w:szCs w:val="24"/>
              </w:rPr>
              <w:t>16,90</w:t>
            </w:r>
          </w:p>
        </w:tc>
        <w:tc>
          <w:tcPr>
            <w:tcW w:w="1134" w:type="dxa"/>
            <w:vAlign w:val="center"/>
          </w:tcPr>
          <w:p w:rsidR="00B7244C" w:rsidRPr="00DC5FFB" w:rsidRDefault="00B7244C" w:rsidP="00942CA3">
            <w:pPr>
              <w:spacing w:line="240" w:lineRule="auto"/>
              <w:ind w:firstLine="0"/>
              <w:jc w:val="center"/>
              <w:rPr>
                <w:szCs w:val="24"/>
              </w:rPr>
            </w:pPr>
            <w:r w:rsidRPr="00DC5FFB">
              <w:rPr>
                <w:szCs w:val="24"/>
              </w:rPr>
              <w:t>16,90</w:t>
            </w:r>
          </w:p>
        </w:tc>
        <w:tc>
          <w:tcPr>
            <w:tcW w:w="992" w:type="dxa"/>
            <w:vAlign w:val="center"/>
          </w:tcPr>
          <w:p w:rsidR="00B7244C" w:rsidRPr="00DC5FFB" w:rsidRDefault="00B7244C" w:rsidP="00942CA3">
            <w:pPr>
              <w:spacing w:line="240" w:lineRule="auto"/>
              <w:ind w:firstLine="0"/>
              <w:jc w:val="center"/>
              <w:rPr>
                <w:szCs w:val="24"/>
              </w:rPr>
            </w:pPr>
            <w:r w:rsidRPr="00DC5FFB">
              <w:rPr>
                <w:szCs w:val="24"/>
              </w:rPr>
              <w:t>1</w:t>
            </w:r>
          </w:p>
        </w:tc>
        <w:tc>
          <w:tcPr>
            <w:tcW w:w="1276" w:type="dxa"/>
            <w:vAlign w:val="center"/>
          </w:tcPr>
          <w:p w:rsidR="00B7244C" w:rsidRPr="00DC5FFB" w:rsidRDefault="00B7244C" w:rsidP="00942CA3">
            <w:pPr>
              <w:spacing w:line="240" w:lineRule="auto"/>
              <w:ind w:firstLine="0"/>
              <w:jc w:val="center"/>
              <w:rPr>
                <w:szCs w:val="24"/>
              </w:rPr>
            </w:pPr>
            <w:r w:rsidRPr="00DC5FFB">
              <w:rPr>
                <w:szCs w:val="24"/>
                <w:lang w:val="en-US"/>
              </w:rPr>
              <w:t>III</w:t>
            </w:r>
          </w:p>
        </w:tc>
      </w:tr>
      <w:tr w:rsidR="00B7244C" w:rsidRPr="004209AE" w:rsidTr="00942CA3">
        <w:tc>
          <w:tcPr>
            <w:tcW w:w="562" w:type="dxa"/>
          </w:tcPr>
          <w:p w:rsidR="00B7244C" w:rsidRPr="00DC5FFB" w:rsidRDefault="00B7244C" w:rsidP="003D13BF">
            <w:pPr>
              <w:spacing w:line="240" w:lineRule="auto"/>
              <w:ind w:firstLine="0"/>
              <w:rPr>
                <w:szCs w:val="24"/>
              </w:rPr>
            </w:pPr>
            <w:r w:rsidRPr="00DC5FFB">
              <w:rPr>
                <w:szCs w:val="24"/>
              </w:rPr>
              <w:t>2.</w:t>
            </w:r>
          </w:p>
        </w:tc>
        <w:tc>
          <w:tcPr>
            <w:tcW w:w="2552" w:type="dxa"/>
          </w:tcPr>
          <w:p w:rsidR="00B7244C" w:rsidRPr="00DC5FFB" w:rsidRDefault="00B7244C" w:rsidP="003D13BF">
            <w:pPr>
              <w:spacing w:line="240" w:lineRule="auto"/>
              <w:ind w:firstLine="0"/>
              <w:rPr>
                <w:szCs w:val="24"/>
              </w:rPr>
            </w:pPr>
            <w:r w:rsidRPr="00DC5FFB">
              <w:rPr>
                <w:szCs w:val="24"/>
              </w:rPr>
              <w:t>53 ОП МЗ 53Н-1805000</w:t>
            </w:r>
          </w:p>
        </w:tc>
        <w:tc>
          <w:tcPr>
            <w:tcW w:w="2097" w:type="dxa"/>
          </w:tcPr>
          <w:p w:rsidR="00B7244C" w:rsidRPr="00DC5FFB" w:rsidRDefault="00B7244C" w:rsidP="00942CA3">
            <w:pPr>
              <w:spacing w:line="240" w:lineRule="auto"/>
              <w:ind w:firstLine="0"/>
              <w:rPr>
                <w:szCs w:val="24"/>
              </w:rPr>
            </w:pPr>
            <w:r w:rsidRPr="00DC5FFB">
              <w:rPr>
                <w:szCs w:val="24"/>
              </w:rPr>
              <w:t>Кумак - Можаровка</w:t>
            </w:r>
          </w:p>
        </w:tc>
        <w:tc>
          <w:tcPr>
            <w:tcW w:w="851" w:type="dxa"/>
            <w:vAlign w:val="center"/>
          </w:tcPr>
          <w:p w:rsidR="00B7244C" w:rsidRPr="00DC5FFB" w:rsidRDefault="00B7244C" w:rsidP="00942CA3">
            <w:pPr>
              <w:spacing w:line="240" w:lineRule="auto"/>
              <w:ind w:firstLine="0"/>
              <w:jc w:val="center"/>
              <w:rPr>
                <w:szCs w:val="24"/>
              </w:rPr>
            </w:pPr>
            <w:r w:rsidRPr="00DC5FFB">
              <w:rPr>
                <w:szCs w:val="24"/>
              </w:rPr>
              <w:t>32,0</w:t>
            </w:r>
          </w:p>
        </w:tc>
        <w:tc>
          <w:tcPr>
            <w:tcW w:w="1134" w:type="dxa"/>
            <w:vAlign w:val="center"/>
          </w:tcPr>
          <w:p w:rsidR="00B7244C" w:rsidRPr="00DC5FFB" w:rsidRDefault="00B7244C" w:rsidP="00942CA3">
            <w:pPr>
              <w:spacing w:line="240" w:lineRule="auto"/>
              <w:ind w:firstLine="0"/>
              <w:jc w:val="center"/>
              <w:rPr>
                <w:szCs w:val="24"/>
              </w:rPr>
            </w:pPr>
            <w:r w:rsidRPr="00DC5FFB">
              <w:rPr>
                <w:szCs w:val="24"/>
              </w:rPr>
              <w:t>32,0</w:t>
            </w:r>
          </w:p>
        </w:tc>
        <w:tc>
          <w:tcPr>
            <w:tcW w:w="992" w:type="dxa"/>
            <w:vAlign w:val="center"/>
          </w:tcPr>
          <w:p w:rsidR="00B7244C" w:rsidRPr="00DC5FFB" w:rsidRDefault="00B7244C" w:rsidP="00942CA3">
            <w:pPr>
              <w:spacing w:line="240" w:lineRule="auto"/>
              <w:ind w:firstLine="0"/>
              <w:jc w:val="center"/>
              <w:rPr>
                <w:szCs w:val="24"/>
              </w:rPr>
            </w:pPr>
            <w:r w:rsidRPr="00DC5FFB">
              <w:rPr>
                <w:szCs w:val="24"/>
              </w:rPr>
              <w:t>-</w:t>
            </w:r>
          </w:p>
        </w:tc>
        <w:tc>
          <w:tcPr>
            <w:tcW w:w="1276" w:type="dxa"/>
            <w:vAlign w:val="center"/>
          </w:tcPr>
          <w:p w:rsidR="00B7244C" w:rsidRPr="00DC5FFB" w:rsidRDefault="00B7244C" w:rsidP="00942CA3">
            <w:pPr>
              <w:spacing w:line="240" w:lineRule="auto"/>
              <w:ind w:firstLine="0"/>
              <w:jc w:val="center"/>
              <w:rPr>
                <w:szCs w:val="24"/>
              </w:rPr>
            </w:pPr>
            <w:r w:rsidRPr="00DC5FFB">
              <w:rPr>
                <w:szCs w:val="24"/>
                <w:lang w:val="en-US"/>
              </w:rPr>
              <w:t>IV</w:t>
            </w:r>
          </w:p>
        </w:tc>
      </w:tr>
      <w:tr w:rsidR="00B7244C" w:rsidRPr="004209AE" w:rsidTr="00942CA3">
        <w:tc>
          <w:tcPr>
            <w:tcW w:w="562" w:type="dxa"/>
          </w:tcPr>
          <w:p w:rsidR="00B7244C" w:rsidRPr="00DC5FFB" w:rsidRDefault="00B7244C" w:rsidP="003D13BF">
            <w:pPr>
              <w:spacing w:line="240" w:lineRule="auto"/>
              <w:ind w:firstLine="0"/>
              <w:rPr>
                <w:szCs w:val="24"/>
              </w:rPr>
            </w:pPr>
            <w:r w:rsidRPr="00DC5FFB">
              <w:rPr>
                <w:szCs w:val="24"/>
              </w:rPr>
              <w:t>3.</w:t>
            </w:r>
          </w:p>
        </w:tc>
        <w:tc>
          <w:tcPr>
            <w:tcW w:w="2552" w:type="dxa"/>
          </w:tcPr>
          <w:p w:rsidR="00B7244C" w:rsidRPr="00DC5FFB" w:rsidRDefault="00B7244C" w:rsidP="003D13BF">
            <w:pPr>
              <w:spacing w:line="240" w:lineRule="auto"/>
              <w:ind w:firstLine="0"/>
              <w:rPr>
                <w:szCs w:val="24"/>
              </w:rPr>
            </w:pPr>
            <w:r w:rsidRPr="00DC5FFB">
              <w:rPr>
                <w:szCs w:val="24"/>
              </w:rPr>
              <w:t>53 ОП МЗ 53Н-1806000</w:t>
            </w:r>
          </w:p>
        </w:tc>
        <w:tc>
          <w:tcPr>
            <w:tcW w:w="2097" w:type="dxa"/>
          </w:tcPr>
          <w:p w:rsidR="00B7244C" w:rsidRPr="00DC5FFB" w:rsidRDefault="00B7244C" w:rsidP="00942CA3">
            <w:pPr>
              <w:spacing w:line="240" w:lineRule="auto"/>
              <w:ind w:firstLine="0"/>
              <w:rPr>
                <w:szCs w:val="24"/>
              </w:rPr>
            </w:pPr>
            <w:r w:rsidRPr="00DC5FFB">
              <w:rPr>
                <w:szCs w:val="24"/>
              </w:rPr>
              <w:t>Кумак - Тукай</w:t>
            </w:r>
          </w:p>
        </w:tc>
        <w:tc>
          <w:tcPr>
            <w:tcW w:w="851" w:type="dxa"/>
            <w:vAlign w:val="center"/>
          </w:tcPr>
          <w:p w:rsidR="00B7244C" w:rsidRPr="00DC5FFB" w:rsidRDefault="00B7244C" w:rsidP="00942CA3">
            <w:pPr>
              <w:spacing w:line="240" w:lineRule="auto"/>
              <w:ind w:firstLine="0"/>
              <w:jc w:val="center"/>
              <w:rPr>
                <w:szCs w:val="24"/>
              </w:rPr>
            </w:pPr>
            <w:r w:rsidRPr="00DC5FFB">
              <w:rPr>
                <w:szCs w:val="24"/>
              </w:rPr>
              <w:t>12,0</w:t>
            </w:r>
          </w:p>
        </w:tc>
        <w:tc>
          <w:tcPr>
            <w:tcW w:w="1134" w:type="dxa"/>
            <w:vAlign w:val="center"/>
          </w:tcPr>
          <w:p w:rsidR="00B7244C" w:rsidRPr="00DC5FFB" w:rsidRDefault="00B7244C" w:rsidP="00942CA3">
            <w:pPr>
              <w:spacing w:line="240" w:lineRule="auto"/>
              <w:ind w:firstLine="0"/>
              <w:jc w:val="center"/>
              <w:rPr>
                <w:szCs w:val="24"/>
              </w:rPr>
            </w:pPr>
            <w:r w:rsidRPr="00DC5FFB">
              <w:rPr>
                <w:szCs w:val="24"/>
              </w:rPr>
              <w:t>12,0</w:t>
            </w:r>
          </w:p>
        </w:tc>
        <w:tc>
          <w:tcPr>
            <w:tcW w:w="992" w:type="dxa"/>
            <w:vAlign w:val="center"/>
          </w:tcPr>
          <w:p w:rsidR="00B7244C" w:rsidRPr="00DC5FFB" w:rsidRDefault="00B7244C" w:rsidP="00942CA3">
            <w:pPr>
              <w:spacing w:line="240" w:lineRule="auto"/>
              <w:ind w:firstLine="0"/>
              <w:jc w:val="center"/>
              <w:rPr>
                <w:szCs w:val="24"/>
              </w:rPr>
            </w:pPr>
            <w:r w:rsidRPr="00DC5FFB">
              <w:rPr>
                <w:szCs w:val="24"/>
              </w:rPr>
              <w:t>-</w:t>
            </w:r>
          </w:p>
        </w:tc>
        <w:tc>
          <w:tcPr>
            <w:tcW w:w="1276" w:type="dxa"/>
            <w:vAlign w:val="center"/>
          </w:tcPr>
          <w:p w:rsidR="00B7244C" w:rsidRPr="00DC5FFB" w:rsidRDefault="00B7244C" w:rsidP="00942CA3">
            <w:pPr>
              <w:spacing w:line="240" w:lineRule="auto"/>
              <w:ind w:firstLine="0"/>
              <w:jc w:val="center"/>
              <w:rPr>
                <w:szCs w:val="24"/>
                <w:lang w:val="en-US"/>
              </w:rPr>
            </w:pPr>
            <w:r w:rsidRPr="00DC5FFB">
              <w:rPr>
                <w:szCs w:val="24"/>
                <w:lang w:val="en-US"/>
              </w:rPr>
              <w:t>IV</w:t>
            </w:r>
          </w:p>
        </w:tc>
      </w:tr>
    </w:tbl>
    <w:p w:rsidR="00B7244C" w:rsidRPr="003B6D98" w:rsidRDefault="00B7244C" w:rsidP="001C30FC">
      <w:pPr>
        <w:widowControl w:val="0"/>
        <w:tabs>
          <w:tab w:val="left" w:pos="0"/>
        </w:tabs>
        <w:autoSpaceDE w:val="0"/>
        <w:autoSpaceDN w:val="0"/>
        <w:adjustRightInd w:val="0"/>
        <w:spacing w:line="276" w:lineRule="auto"/>
        <w:ind w:firstLine="0"/>
        <w:contextualSpacing/>
        <w:rPr>
          <w:highlight w:val="yellow"/>
        </w:rPr>
      </w:pPr>
    </w:p>
    <w:p w:rsidR="00B7244C" w:rsidRPr="00942CA3" w:rsidRDefault="00B7244C" w:rsidP="001C30FC">
      <w:pPr>
        <w:widowControl w:val="0"/>
        <w:tabs>
          <w:tab w:val="left" w:pos="0"/>
        </w:tabs>
        <w:autoSpaceDE w:val="0"/>
        <w:autoSpaceDN w:val="0"/>
        <w:adjustRightInd w:val="0"/>
        <w:spacing w:line="276" w:lineRule="auto"/>
        <w:ind w:firstLine="709"/>
        <w:contextualSpacing/>
        <w:rPr>
          <w:b/>
          <w:szCs w:val="24"/>
        </w:rPr>
      </w:pPr>
      <w:r w:rsidRPr="00942CA3">
        <w:rPr>
          <w:b/>
          <w:szCs w:val="24"/>
        </w:rPr>
        <w:t>Геологическое строение и рельеф</w:t>
      </w:r>
      <w:bookmarkEnd w:id="37"/>
      <w:bookmarkEnd w:id="38"/>
      <w:bookmarkEnd w:id="39"/>
    </w:p>
    <w:p w:rsidR="00B7244C" w:rsidRPr="003B6D98" w:rsidRDefault="00B7244C" w:rsidP="009D3D9A">
      <w:pPr>
        <w:tabs>
          <w:tab w:val="left" w:pos="0"/>
        </w:tabs>
        <w:spacing w:line="276" w:lineRule="auto"/>
        <w:ind w:firstLine="709"/>
        <w:contextualSpacing/>
        <w:rPr>
          <w:szCs w:val="24"/>
          <w:highlight w:val="yellow"/>
        </w:rPr>
      </w:pPr>
      <w:r w:rsidRPr="004317BD">
        <w:rPr>
          <w:szCs w:val="28"/>
        </w:rPr>
        <w:t>В тектоническом отношении район находится в восточной зоне магнитогорского прогиба уральской складчатой страны. Его геологическое строение неоднородно.</w:t>
      </w:r>
      <w:r w:rsidRPr="004142E3">
        <w:rPr>
          <w:szCs w:val="24"/>
        </w:rPr>
        <w:t>Преобладающий тип рельефа — высокая денудационная равнина с абсолютными высотами 320—370 м.</w:t>
      </w:r>
    </w:p>
    <w:p w:rsidR="00B7244C" w:rsidRPr="003B6D98" w:rsidRDefault="00B7244C" w:rsidP="009D3D9A">
      <w:pPr>
        <w:tabs>
          <w:tab w:val="left" w:pos="0"/>
        </w:tabs>
        <w:spacing w:line="276" w:lineRule="auto"/>
        <w:ind w:firstLine="709"/>
        <w:contextualSpacing/>
        <w:rPr>
          <w:szCs w:val="24"/>
          <w:highlight w:val="yellow"/>
        </w:rPr>
      </w:pPr>
    </w:p>
    <w:p w:rsidR="00B7244C" w:rsidRPr="003B6D98" w:rsidRDefault="00B7244C" w:rsidP="009D3D9A">
      <w:pPr>
        <w:tabs>
          <w:tab w:val="left" w:pos="0"/>
        </w:tabs>
        <w:spacing w:line="276" w:lineRule="auto"/>
        <w:ind w:firstLine="709"/>
        <w:contextualSpacing/>
        <w:rPr>
          <w:szCs w:val="24"/>
          <w:highlight w:val="yellow"/>
        </w:rPr>
      </w:pPr>
    </w:p>
    <w:p w:rsidR="00B7244C" w:rsidRPr="00942CA3" w:rsidRDefault="00B7244C" w:rsidP="009D3D9A">
      <w:pPr>
        <w:tabs>
          <w:tab w:val="left" w:pos="0"/>
        </w:tabs>
        <w:spacing w:line="276" w:lineRule="auto"/>
        <w:ind w:firstLine="709"/>
        <w:contextualSpacing/>
        <w:rPr>
          <w:szCs w:val="24"/>
        </w:rPr>
      </w:pPr>
      <w:bookmarkStart w:id="42" w:name="_Toc375663283"/>
      <w:bookmarkStart w:id="43" w:name="_Toc396212465"/>
      <w:bookmarkStart w:id="44" w:name="_Toc396296028"/>
      <w:r w:rsidRPr="00942CA3">
        <w:rPr>
          <w:b/>
          <w:szCs w:val="24"/>
        </w:rPr>
        <w:t>Климат</w:t>
      </w:r>
      <w:bookmarkEnd w:id="42"/>
      <w:bookmarkEnd w:id="43"/>
      <w:bookmarkEnd w:id="44"/>
    </w:p>
    <w:p w:rsidR="00B7244C" w:rsidRPr="004317BD" w:rsidRDefault="00B7244C" w:rsidP="00942CA3">
      <w:pPr>
        <w:spacing w:line="240" w:lineRule="auto"/>
        <w:ind w:firstLine="709"/>
        <w:rPr>
          <w:szCs w:val="24"/>
        </w:rPr>
      </w:pPr>
      <w:r w:rsidRPr="004317BD">
        <w:rPr>
          <w:szCs w:val="24"/>
        </w:rPr>
        <w:t xml:space="preserve">Территория МО </w:t>
      </w:r>
      <w:r>
        <w:rPr>
          <w:szCs w:val="24"/>
        </w:rPr>
        <w:t>Кумакский</w:t>
      </w:r>
      <w:r w:rsidRPr="004317BD">
        <w:rPr>
          <w:szCs w:val="24"/>
        </w:rPr>
        <w:t xml:space="preserve"> сельсовет в соответствии со СНиП 23-01-99* СТРОИТЕЛЬНАЯ КЛИМОТОЛОГИЯ относится к климатическому району </w:t>
      </w:r>
      <w:r w:rsidRPr="004317BD">
        <w:rPr>
          <w:b/>
          <w:szCs w:val="24"/>
          <w:lang w:val="en-US"/>
        </w:rPr>
        <w:t>III</w:t>
      </w:r>
      <w:r w:rsidRPr="004317BD">
        <w:rPr>
          <w:b/>
          <w:szCs w:val="24"/>
        </w:rPr>
        <w:t>А</w:t>
      </w:r>
      <w:r w:rsidRPr="004317BD">
        <w:rPr>
          <w:szCs w:val="24"/>
        </w:rPr>
        <w:t>.</w:t>
      </w:r>
    </w:p>
    <w:p w:rsidR="00B7244C" w:rsidRPr="004317BD" w:rsidRDefault="00B7244C" w:rsidP="00942CA3">
      <w:pPr>
        <w:pStyle w:val="S0"/>
        <w:spacing w:line="276" w:lineRule="auto"/>
        <w:rPr>
          <w:szCs w:val="28"/>
        </w:rPr>
      </w:pPr>
      <w:r w:rsidRPr="004317BD">
        <w:rPr>
          <w:szCs w:val="28"/>
        </w:rPr>
        <w:t>На территории сельсовета среднегодовая температура воздуха составляет + 1,5-2,0 °С. Температура самого холодного месяца (января) около -17°С. Наиболее низкие температуры отмечаются преимущественно в декабре и январе. Абсолютный минимум температуры по метеостанции г. Орска равен -42°С, максимум +41°С.</w:t>
      </w:r>
    </w:p>
    <w:p w:rsidR="00B7244C" w:rsidRDefault="00B7244C" w:rsidP="00942CA3">
      <w:pPr>
        <w:tabs>
          <w:tab w:val="left" w:pos="0"/>
        </w:tabs>
        <w:spacing w:line="276" w:lineRule="auto"/>
        <w:ind w:firstLine="709"/>
        <w:contextualSpacing/>
        <w:rPr>
          <w:szCs w:val="28"/>
        </w:rPr>
      </w:pPr>
      <w:r w:rsidRPr="005E4A17">
        <w:rPr>
          <w:szCs w:val="28"/>
        </w:rPr>
        <w:t>Годовое количество осадков составляет от 300 до 350 мм год. Средняя дата установления снежного покрова 20-28 ноября, а средние сроки схода приходятся на первую половину апреля. Глубина промерзания почвы достигает 150 см.</w:t>
      </w:r>
    </w:p>
    <w:p w:rsidR="00B7244C" w:rsidRDefault="00B7244C">
      <w:pPr>
        <w:spacing w:line="240" w:lineRule="auto"/>
        <w:ind w:firstLine="0"/>
        <w:jc w:val="left"/>
        <w:rPr>
          <w:szCs w:val="28"/>
        </w:rPr>
      </w:pPr>
      <w:r>
        <w:rPr>
          <w:szCs w:val="28"/>
        </w:rPr>
        <w:br w:type="page"/>
      </w:r>
    </w:p>
    <w:p w:rsidR="00B7244C" w:rsidRPr="00942CA3" w:rsidRDefault="00B7244C" w:rsidP="00942CA3">
      <w:pPr>
        <w:tabs>
          <w:tab w:val="left" w:pos="0"/>
        </w:tabs>
        <w:spacing w:line="276" w:lineRule="auto"/>
        <w:ind w:firstLine="709"/>
        <w:contextualSpacing/>
        <w:rPr>
          <w:szCs w:val="28"/>
        </w:rPr>
      </w:pPr>
    </w:p>
    <w:p w:rsidR="00B7244C" w:rsidRPr="004242E8" w:rsidRDefault="00B7244C" w:rsidP="00942CA3">
      <w:pPr>
        <w:contextualSpacing/>
        <w:outlineLvl w:val="1"/>
        <w:rPr>
          <w:b/>
          <w:szCs w:val="24"/>
        </w:rPr>
      </w:pPr>
      <w:bookmarkStart w:id="45" w:name="_Toc398555138"/>
      <w:bookmarkStart w:id="46" w:name="_Toc398555544"/>
      <w:r w:rsidRPr="004242E8">
        <w:rPr>
          <w:b/>
          <w:szCs w:val="24"/>
        </w:rPr>
        <w:t>3.3. Существующие объекты местного значения</w:t>
      </w:r>
      <w:bookmarkEnd w:id="45"/>
      <w:bookmarkEnd w:id="46"/>
    </w:p>
    <w:p w:rsidR="00B7244C" w:rsidRPr="004242E8" w:rsidRDefault="00B7244C" w:rsidP="00942CA3">
      <w:pPr>
        <w:tabs>
          <w:tab w:val="left" w:pos="709"/>
        </w:tabs>
        <w:spacing w:line="276" w:lineRule="auto"/>
        <w:ind w:right="141" w:firstLine="709"/>
        <w:rPr>
          <w:color w:val="000000"/>
          <w:szCs w:val="24"/>
        </w:rPr>
      </w:pPr>
      <w:r w:rsidRPr="004242E8">
        <w:rPr>
          <w:color w:val="000000"/>
          <w:szCs w:val="24"/>
        </w:rPr>
        <w:t xml:space="preserve">Обеспечение объектами социального и культурно-бытового обслуживания населения МО </w:t>
      </w:r>
      <w:r>
        <w:rPr>
          <w:color w:val="000000"/>
          <w:szCs w:val="24"/>
        </w:rPr>
        <w:t>Кумакский сельсовет</w:t>
      </w:r>
      <w:r w:rsidRPr="004242E8">
        <w:rPr>
          <w:color w:val="000000"/>
          <w:szCs w:val="24"/>
        </w:rPr>
        <w:t xml:space="preserve"> (согласно генеральному плану):</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2"/>
        <w:gridCol w:w="1242"/>
        <w:gridCol w:w="1701"/>
        <w:gridCol w:w="885"/>
        <w:gridCol w:w="2659"/>
      </w:tblGrid>
      <w:tr w:rsidR="00B7244C" w:rsidRPr="00F54009" w:rsidTr="00942CA3">
        <w:trPr>
          <w:trHeight w:val="916"/>
        </w:trPr>
        <w:tc>
          <w:tcPr>
            <w:tcW w:w="2722" w:type="dxa"/>
          </w:tcPr>
          <w:p w:rsidR="00B7244C" w:rsidRPr="00FA0F0A" w:rsidRDefault="00B7244C" w:rsidP="00942CA3">
            <w:pPr>
              <w:spacing w:before="60" w:after="60" w:line="240" w:lineRule="atLeast"/>
              <w:ind w:firstLine="0"/>
              <w:jc w:val="left"/>
              <w:rPr>
                <w:b/>
                <w:sz w:val="20"/>
                <w:szCs w:val="20"/>
              </w:rPr>
            </w:pPr>
            <w:r w:rsidRPr="00FA0F0A">
              <w:rPr>
                <w:b/>
                <w:sz w:val="20"/>
                <w:szCs w:val="20"/>
              </w:rPr>
              <w:t>Наименование учреждений</w:t>
            </w:r>
          </w:p>
        </w:tc>
        <w:tc>
          <w:tcPr>
            <w:tcW w:w="1242" w:type="dxa"/>
          </w:tcPr>
          <w:p w:rsidR="00B7244C" w:rsidRPr="00FA0F0A" w:rsidRDefault="00B7244C" w:rsidP="00942CA3">
            <w:pPr>
              <w:spacing w:before="60" w:after="60" w:line="240" w:lineRule="atLeast"/>
              <w:ind w:firstLine="0"/>
              <w:jc w:val="left"/>
              <w:rPr>
                <w:b/>
                <w:sz w:val="20"/>
                <w:szCs w:val="20"/>
              </w:rPr>
            </w:pPr>
            <w:r w:rsidRPr="00FA0F0A">
              <w:rPr>
                <w:b/>
                <w:sz w:val="20"/>
                <w:szCs w:val="20"/>
              </w:rPr>
              <w:t>Ед. измерения</w:t>
            </w:r>
          </w:p>
        </w:tc>
        <w:tc>
          <w:tcPr>
            <w:tcW w:w="1701" w:type="dxa"/>
          </w:tcPr>
          <w:p w:rsidR="00B7244C" w:rsidRPr="00FA0F0A" w:rsidRDefault="00B7244C" w:rsidP="00942CA3">
            <w:pPr>
              <w:spacing w:before="60" w:after="60" w:line="240" w:lineRule="atLeast"/>
              <w:ind w:firstLine="0"/>
              <w:jc w:val="left"/>
              <w:rPr>
                <w:b/>
                <w:sz w:val="20"/>
                <w:szCs w:val="20"/>
              </w:rPr>
            </w:pPr>
            <w:r w:rsidRPr="00FA0F0A">
              <w:rPr>
                <w:b/>
                <w:sz w:val="20"/>
                <w:szCs w:val="20"/>
              </w:rPr>
              <w:t>Существующая ёмкость</w:t>
            </w:r>
          </w:p>
          <w:p w:rsidR="00B7244C" w:rsidRPr="00FA0F0A" w:rsidRDefault="00B7244C" w:rsidP="00942CA3">
            <w:pPr>
              <w:tabs>
                <w:tab w:val="left" w:pos="1128"/>
              </w:tabs>
              <w:spacing w:before="60" w:after="60" w:line="240" w:lineRule="atLeast"/>
              <w:jc w:val="left"/>
              <w:rPr>
                <w:b/>
                <w:sz w:val="20"/>
                <w:szCs w:val="20"/>
              </w:rPr>
            </w:pPr>
          </w:p>
        </w:tc>
        <w:tc>
          <w:tcPr>
            <w:tcW w:w="885" w:type="dxa"/>
          </w:tcPr>
          <w:p w:rsidR="00B7244C" w:rsidRPr="00FA0F0A" w:rsidRDefault="00B7244C" w:rsidP="00942CA3">
            <w:pPr>
              <w:spacing w:before="60" w:after="60" w:line="240" w:lineRule="atLeast"/>
              <w:ind w:right="-2" w:firstLine="0"/>
              <w:jc w:val="left"/>
              <w:rPr>
                <w:b/>
                <w:sz w:val="20"/>
                <w:szCs w:val="20"/>
              </w:rPr>
            </w:pPr>
            <w:r w:rsidRPr="00FA0F0A">
              <w:rPr>
                <w:b/>
                <w:sz w:val="20"/>
                <w:szCs w:val="20"/>
              </w:rPr>
              <w:t>Процент обеспеченности, %</w:t>
            </w:r>
          </w:p>
        </w:tc>
        <w:tc>
          <w:tcPr>
            <w:tcW w:w="2659" w:type="dxa"/>
          </w:tcPr>
          <w:p w:rsidR="00B7244C" w:rsidRPr="00FA0F0A" w:rsidRDefault="00B7244C" w:rsidP="00942CA3">
            <w:pPr>
              <w:ind w:right="-142" w:firstLine="0"/>
              <w:jc w:val="left"/>
              <w:rPr>
                <w:b/>
                <w:sz w:val="20"/>
                <w:szCs w:val="20"/>
              </w:rPr>
            </w:pPr>
            <w:r w:rsidRPr="00FA0F0A">
              <w:rPr>
                <w:b/>
                <w:sz w:val="20"/>
                <w:szCs w:val="20"/>
              </w:rPr>
              <w:t>Общаяпот</w:t>
            </w:r>
            <w:r>
              <w:rPr>
                <w:b/>
                <w:sz w:val="20"/>
                <w:szCs w:val="20"/>
              </w:rPr>
              <w:t xml:space="preserve">ребность на расчетный срок (2032 </w:t>
            </w:r>
            <w:r w:rsidRPr="00FA0F0A">
              <w:rPr>
                <w:b/>
                <w:sz w:val="20"/>
                <w:szCs w:val="20"/>
              </w:rPr>
              <w:t xml:space="preserve">г.) на </w:t>
            </w:r>
            <w:r>
              <w:rPr>
                <w:b/>
                <w:sz w:val="20"/>
                <w:szCs w:val="20"/>
              </w:rPr>
              <w:t>1073</w:t>
            </w:r>
            <w:r w:rsidRPr="00FA0F0A">
              <w:rPr>
                <w:b/>
                <w:sz w:val="20"/>
                <w:szCs w:val="20"/>
              </w:rPr>
              <w:t xml:space="preserve"> чел.</w:t>
            </w:r>
          </w:p>
        </w:tc>
      </w:tr>
      <w:tr w:rsidR="00B7244C" w:rsidRPr="00F54009" w:rsidTr="00942CA3">
        <w:trPr>
          <w:trHeight w:val="410"/>
        </w:trPr>
        <w:tc>
          <w:tcPr>
            <w:tcW w:w="9209" w:type="dxa"/>
            <w:gridSpan w:val="5"/>
          </w:tcPr>
          <w:p w:rsidR="00B7244C" w:rsidRDefault="00B7244C" w:rsidP="004142E3">
            <w:pPr>
              <w:tabs>
                <w:tab w:val="left" w:pos="1128"/>
              </w:tabs>
              <w:spacing w:before="60" w:after="60" w:line="240" w:lineRule="atLeast"/>
              <w:jc w:val="center"/>
              <w:rPr>
                <w:color w:val="000000"/>
                <w:sz w:val="20"/>
                <w:szCs w:val="20"/>
              </w:rPr>
            </w:pPr>
            <w:r w:rsidRPr="00391E5F">
              <w:rPr>
                <w:b/>
                <w:bCs/>
                <w:color w:val="000000"/>
                <w:sz w:val="20"/>
                <w:szCs w:val="24"/>
              </w:rPr>
              <w:t>Учреждения образования</w:t>
            </w:r>
          </w:p>
        </w:tc>
      </w:tr>
      <w:tr w:rsidR="00B7244C" w:rsidRPr="00F54009" w:rsidTr="00942CA3">
        <w:trPr>
          <w:trHeight w:val="288"/>
        </w:trPr>
        <w:tc>
          <w:tcPr>
            <w:tcW w:w="2722" w:type="dxa"/>
          </w:tcPr>
          <w:p w:rsidR="00B7244C" w:rsidRPr="00E672E7" w:rsidRDefault="00B7244C" w:rsidP="00942CA3">
            <w:pPr>
              <w:tabs>
                <w:tab w:val="left" w:pos="1128"/>
              </w:tabs>
              <w:spacing w:before="60" w:after="60" w:line="240" w:lineRule="atLeast"/>
              <w:ind w:firstLine="0"/>
              <w:rPr>
                <w:color w:val="000000"/>
                <w:sz w:val="20"/>
                <w:szCs w:val="20"/>
              </w:rPr>
            </w:pPr>
            <w:r w:rsidRPr="00E672E7">
              <w:rPr>
                <w:color w:val="000000"/>
                <w:sz w:val="20"/>
                <w:szCs w:val="20"/>
              </w:rPr>
              <w:t>Школы</w:t>
            </w:r>
          </w:p>
        </w:tc>
        <w:tc>
          <w:tcPr>
            <w:tcW w:w="1242" w:type="dxa"/>
          </w:tcPr>
          <w:p w:rsidR="00B7244C" w:rsidRPr="00E672E7" w:rsidRDefault="00B7244C" w:rsidP="00942CA3">
            <w:pPr>
              <w:tabs>
                <w:tab w:val="left" w:pos="1128"/>
              </w:tabs>
              <w:spacing w:before="60" w:after="60" w:line="240" w:lineRule="atLeast"/>
              <w:ind w:firstLine="0"/>
              <w:jc w:val="left"/>
              <w:rPr>
                <w:color w:val="000000"/>
                <w:sz w:val="20"/>
                <w:szCs w:val="20"/>
              </w:rPr>
            </w:pPr>
            <w:r>
              <w:rPr>
                <w:color w:val="000000"/>
                <w:sz w:val="20"/>
                <w:szCs w:val="20"/>
              </w:rPr>
              <w:t xml:space="preserve">1 </w:t>
            </w:r>
            <w:r w:rsidRPr="00E672E7">
              <w:rPr>
                <w:color w:val="000000"/>
                <w:sz w:val="20"/>
                <w:szCs w:val="20"/>
              </w:rPr>
              <w:t>мест</w:t>
            </w:r>
            <w:r>
              <w:rPr>
                <w:color w:val="000000"/>
                <w:sz w:val="20"/>
                <w:szCs w:val="20"/>
              </w:rPr>
              <w:t>о</w:t>
            </w:r>
          </w:p>
        </w:tc>
        <w:tc>
          <w:tcPr>
            <w:tcW w:w="1701" w:type="dxa"/>
          </w:tcPr>
          <w:p w:rsidR="00B7244C" w:rsidRPr="00E672E7" w:rsidRDefault="00B7244C" w:rsidP="00942CA3">
            <w:pPr>
              <w:tabs>
                <w:tab w:val="left" w:pos="1128"/>
              </w:tabs>
              <w:spacing w:before="60" w:after="60" w:line="240" w:lineRule="atLeast"/>
              <w:ind w:firstLine="0"/>
              <w:jc w:val="center"/>
              <w:rPr>
                <w:color w:val="000000"/>
                <w:sz w:val="20"/>
                <w:szCs w:val="20"/>
              </w:rPr>
            </w:pPr>
            <w:r>
              <w:rPr>
                <w:color w:val="000000"/>
                <w:sz w:val="20"/>
                <w:szCs w:val="20"/>
              </w:rPr>
              <w:t>320/80</w:t>
            </w:r>
          </w:p>
        </w:tc>
        <w:tc>
          <w:tcPr>
            <w:tcW w:w="885" w:type="dxa"/>
          </w:tcPr>
          <w:p w:rsidR="00B7244C" w:rsidRPr="00E672E7" w:rsidRDefault="00B7244C" w:rsidP="00942CA3">
            <w:pPr>
              <w:tabs>
                <w:tab w:val="left" w:pos="1128"/>
              </w:tabs>
              <w:spacing w:before="60" w:after="60" w:line="240" w:lineRule="atLeast"/>
              <w:ind w:firstLine="0"/>
              <w:jc w:val="center"/>
              <w:rPr>
                <w:color w:val="000000"/>
                <w:sz w:val="20"/>
                <w:szCs w:val="20"/>
              </w:rPr>
            </w:pPr>
            <w:r>
              <w:rPr>
                <w:color w:val="000000"/>
                <w:sz w:val="20"/>
                <w:szCs w:val="20"/>
              </w:rPr>
              <w:t>230</w:t>
            </w:r>
          </w:p>
        </w:tc>
        <w:tc>
          <w:tcPr>
            <w:tcW w:w="2659" w:type="dxa"/>
          </w:tcPr>
          <w:p w:rsidR="00B7244C" w:rsidRPr="00E672E7" w:rsidRDefault="00B7244C" w:rsidP="00942CA3">
            <w:pPr>
              <w:tabs>
                <w:tab w:val="left" w:pos="1128"/>
              </w:tabs>
              <w:spacing w:before="60" w:after="60" w:line="240" w:lineRule="atLeast"/>
              <w:ind w:firstLine="0"/>
              <w:jc w:val="center"/>
              <w:rPr>
                <w:color w:val="000000"/>
                <w:sz w:val="20"/>
                <w:szCs w:val="20"/>
              </w:rPr>
            </w:pPr>
            <w:r>
              <w:rPr>
                <w:color w:val="000000"/>
                <w:sz w:val="20"/>
                <w:szCs w:val="20"/>
              </w:rPr>
              <w:t>146</w:t>
            </w:r>
          </w:p>
        </w:tc>
      </w:tr>
      <w:tr w:rsidR="00B7244C" w:rsidRPr="00F54009" w:rsidTr="00942CA3">
        <w:trPr>
          <w:trHeight w:val="380"/>
        </w:trPr>
        <w:tc>
          <w:tcPr>
            <w:tcW w:w="2722" w:type="dxa"/>
          </w:tcPr>
          <w:p w:rsidR="00B7244C" w:rsidRPr="00391E5F" w:rsidRDefault="00B7244C" w:rsidP="00942CA3">
            <w:pPr>
              <w:tabs>
                <w:tab w:val="left" w:pos="1128"/>
              </w:tabs>
              <w:spacing w:before="60" w:after="60" w:line="240" w:lineRule="atLeast"/>
              <w:ind w:firstLine="0"/>
              <w:rPr>
                <w:color w:val="000000"/>
                <w:sz w:val="20"/>
                <w:szCs w:val="20"/>
              </w:rPr>
            </w:pPr>
            <w:r w:rsidRPr="00391E5F">
              <w:rPr>
                <w:color w:val="000000"/>
                <w:sz w:val="20"/>
                <w:szCs w:val="20"/>
              </w:rPr>
              <w:t>Детские сады</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Pr>
                <w:color w:val="000000"/>
                <w:sz w:val="20"/>
                <w:szCs w:val="20"/>
              </w:rPr>
              <w:t xml:space="preserve">1 </w:t>
            </w:r>
            <w:r w:rsidRPr="00391E5F">
              <w:rPr>
                <w:color w:val="000000"/>
                <w:sz w:val="20"/>
                <w:szCs w:val="20"/>
              </w:rPr>
              <w:t>мест</w:t>
            </w:r>
            <w:r>
              <w:rPr>
                <w:color w:val="000000"/>
                <w:sz w:val="20"/>
                <w:szCs w:val="20"/>
              </w:rPr>
              <w:t>о</w:t>
            </w:r>
          </w:p>
        </w:tc>
        <w:tc>
          <w:tcPr>
            <w:tcW w:w="1701" w:type="dxa"/>
          </w:tcPr>
          <w:p w:rsidR="00B7244C" w:rsidRPr="00391E5F" w:rsidRDefault="00B7244C" w:rsidP="00942CA3">
            <w:pPr>
              <w:tabs>
                <w:tab w:val="left" w:pos="1128"/>
              </w:tabs>
              <w:spacing w:before="60" w:after="60" w:line="240" w:lineRule="atLeast"/>
              <w:ind w:firstLine="0"/>
              <w:jc w:val="center"/>
              <w:rPr>
                <w:color w:val="000000"/>
                <w:sz w:val="20"/>
                <w:szCs w:val="20"/>
              </w:rPr>
            </w:pPr>
            <w:r>
              <w:rPr>
                <w:color w:val="000000"/>
                <w:sz w:val="20"/>
                <w:szCs w:val="20"/>
              </w:rPr>
              <w:t>90/55</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172-134</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33-43</w:t>
            </w:r>
          </w:p>
        </w:tc>
      </w:tr>
      <w:tr w:rsidR="00B7244C" w:rsidRPr="00F54009" w:rsidTr="00942CA3">
        <w:trPr>
          <w:trHeight w:val="501"/>
        </w:trPr>
        <w:tc>
          <w:tcPr>
            <w:tcW w:w="2722" w:type="dxa"/>
            <w:vAlign w:val="bottom"/>
          </w:tcPr>
          <w:p w:rsidR="00B7244C" w:rsidRPr="00391E5F" w:rsidRDefault="00B7244C" w:rsidP="00942CA3">
            <w:pPr>
              <w:tabs>
                <w:tab w:val="left" w:pos="1128"/>
              </w:tabs>
              <w:spacing w:before="60" w:after="60" w:line="240" w:lineRule="atLeast"/>
              <w:ind w:firstLine="0"/>
              <w:rPr>
                <w:color w:val="000000"/>
                <w:sz w:val="20"/>
                <w:szCs w:val="20"/>
              </w:rPr>
            </w:pPr>
            <w:r w:rsidRPr="00391E5F">
              <w:rPr>
                <w:color w:val="000000"/>
                <w:sz w:val="20"/>
                <w:szCs w:val="20"/>
              </w:rPr>
              <w:t>Дворец культуры (дом детского творчества)</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sidRPr="00391E5F">
              <w:rPr>
                <w:color w:val="000000"/>
                <w:sz w:val="20"/>
                <w:szCs w:val="20"/>
              </w:rPr>
              <w:t>1 место</w:t>
            </w:r>
          </w:p>
        </w:tc>
        <w:tc>
          <w:tcPr>
            <w:tcW w:w="1701" w:type="dxa"/>
          </w:tcPr>
          <w:p w:rsidR="00B7244C" w:rsidRPr="00391E5F" w:rsidRDefault="00B7244C" w:rsidP="00942CA3">
            <w:pPr>
              <w:tabs>
                <w:tab w:val="left" w:pos="1128"/>
              </w:tabs>
              <w:spacing w:before="60" w:after="60" w:line="240" w:lineRule="atLeast"/>
              <w:ind w:firstLine="0"/>
              <w:jc w:val="center"/>
              <w:rPr>
                <w:color w:val="000000"/>
                <w:sz w:val="20"/>
                <w:szCs w:val="20"/>
              </w:rPr>
            </w:pPr>
            <w:r>
              <w:rPr>
                <w:color w:val="000000"/>
                <w:sz w:val="20"/>
                <w:szCs w:val="20"/>
              </w:rPr>
              <w:t>отсутствует</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0</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6</w:t>
            </w:r>
          </w:p>
        </w:tc>
      </w:tr>
      <w:tr w:rsidR="00B7244C" w:rsidRPr="00F54009" w:rsidTr="00942CA3">
        <w:trPr>
          <w:trHeight w:val="1035"/>
        </w:trPr>
        <w:tc>
          <w:tcPr>
            <w:tcW w:w="2722" w:type="dxa"/>
            <w:vAlign w:val="bottom"/>
          </w:tcPr>
          <w:p w:rsidR="00B7244C" w:rsidRPr="00391E5F" w:rsidRDefault="00B7244C" w:rsidP="00942CA3">
            <w:pPr>
              <w:tabs>
                <w:tab w:val="left" w:pos="1128"/>
              </w:tabs>
              <w:spacing w:before="60" w:after="60" w:line="240" w:lineRule="atLeast"/>
              <w:ind w:firstLine="0"/>
              <w:rPr>
                <w:color w:val="000000"/>
                <w:sz w:val="20"/>
                <w:szCs w:val="20"/>
              </w:rPr>
            </w:pPr>
            <w:r w:rsidRPr="00391E5F">
              <w:rPr>
                <w:color w:val="000000"/>
                <w:sz w:val="20"/>
                <w:szCs w:val="20"/>
              </w:rPr>
              <w:t>Детские музыкальные, художественные, хореографические школы и школы искусств (ДШИ)</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sidRPr="00391E5F">
              <w:rPr>
                <w:color w:val="000000"/>
                <w:sz w:val="20"/>
                <w:szCs w:val="20"/>
              </w:rPr>
              <w:t>1 место</w:t>
            </w:r>
          </w:p>
        </w:tc>
        <w:tc>
          <w:tcPr>
            <w:tcW w:w="1701" w:type="dxa"/>
          </w:tcPr>
          <w:p w:rsidR="00B7244C" w:rsidRPr="00391E5F" w:rsidRDefault="00B7244C" w:rsidP="00942CA3">
            <w:pPr>
              <w:tabs>
                <w:tab w:val="left" w:pos="1128"/>
              </w:tabs>
              <w:spacing w:before="60" w:after="60" w:line="240" w:lineRule="atLeast"/>
              <w:ind w:firstLine="0"/>
              <w:jc w:val="center"/>
              <w:rPr>
                <w:color w:val="000000"/>
                <w:sz w:val="20"/>
                <w:szCs w:val="20"/>
              </w:rPr>
            </w:pPr>
            <w:r>
              <w:rPr>
                <w:color w:val="000000"/>
                <w:sz w:val="20"/>
                <w:szCs w:val="20"/>
              </w:rPr>
              <w:t>отсутствует</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0</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8</w:t>
            </w:r>
          </w:p>
        </w:tc>
      </w:tr>
      <w:tr w:rsidR="00B7244C" w:rsidRPr="00F54009" w:rsidTr="00942CA3">
        <w:trPr>
          <w:trHeight w:val="356"/>
        </w:trPr>
        <w:tc>
          <w:tcPr>
            <w:tcW w:w="9209" w:type="dxa"/>
            <w:gridSpan w:val="5"/>
          </w:tcPr>
          <w:p w:rsidR="00B7244C" w:rsidRPr="00391E5F" w:rsidRDefault="00B7244C" w:rsidP="004142E3">
            <w:pPr>
              <w:tabs>
                <w:tab w:val="left" w:pos="1128"/>
              </w:tabs>
              <w:spacing w:before="60" w:after="60" w:line="240" w:lineRule="atLeast"/>
              <w:jc w:val="center"/>
              <w:rPr>
                <w:color w:val="000000"/>
                <w:sz w:val="20"/>
                <w:szCs w:val="20"/>
              </w:rPr>
            </w:pPr>
            <w:r w:rsidRPr="00391E5F">
              <w:rPr>
                <w:b/>
                <w:bCs/>
                <w:sz w:val="20"/>
                <w:szCs w:val="24"/>
              </w:rPr>
              <w:t>Спортивные и физкультурно-оздоровительные сооружения</w:t>
            </w:r>
          </w:p>
        </w:tc>
      </w:tr>
      <w:tr w:rsidR="00B7244C" w:rsidRPr="00F54009" w:rsidTr="00942CA3">
        <w:trPr>
          <w:trHeight w:val="356"/>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391E5F">
              <w:rPr>
                <w:sz w:val="20"/>
                <w:szCs w:val="24"/>
              </w:rPr>
              <w:t>Спортивные залы общего пользования</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Pr>
                <w:color w:val="000000"/>
                <w:sz w:val="20"/>
                <w:szCs w:val="20"/>
              </w:rPr>
              <w:t>1 м</w:t>
            </w:r>
            <w:r>
              <w:rPr>
                <w:color w:val="000000"/>
                <w:sz w:val="20"/>
                <w:szCs w:val="20"/>
                <w:vertAlign w:val="superscript"/>
              </w:rPr>
              <w:t>2</w:t>
            </w:r>
            <w:r>
              <w:rPr>
                <w:color w:val="000000"/>
                <w:sz w:val="20"/>
                <w:szCs w:val="20"/>
              </w:rPr>
              <w:t xml:space="preserve"> пощади пола зала</w:t>
            </w:r>
          </w:p>
        </w:tc>
        <w:tc>
          <w:tcPr>
            <w:tcW w:w="1701" w:type="dxa"/>
          </w:tcPr>
          <w:p w:rsidR="00B7244C" w:rsidRPr="00391E5F" w:rsidRDefault="00B7244C" w:rsidP="00942CA3">
            <w:pPr>
              <w:tabs>
                <w:tab w:val="left" w:pos="1128"/>
              </w:tabs>
              <w:spacing w:before="60" w:after="60" w:line="240" w:lineRule="atLeast"/>
              <w:ind w:firstLine="0"/>
              <w:jc w:val="center"/>
              <w:rPr>
                <w:color w:val="000000"/>
                <w:sz w:val="20"/>
                <w:szCs w:val="20"/>
              </w:rPr>
            </w:pPr>
            <w:r>
              <w:rPr>
                <w:color w:val="000000"/>
                <w:sz w:val="20"/>
                <w:szCs w:val="20"/>
              </w:rPr>
              <w:t>162</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261-196</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64-86</w:t>
            </w:r>
          </w:p>
        </w:tc>
      </w:tr>
      <w:tr w:rsidR="00B7244C" w:rsidRPr="00F54009" w:rsidTr="00942CA3">
        <w:trPr>
          <w:trHeight w:val="567"/>
        </w:trPr>
        <w:tc>
          <w:tcPr>
            <w:tcW w:w="2722" w:type="dxa"/>
          </w:tcPr>
          <w:p w:rsidR="00B7244C" w:rsidRPr="00553F91" w:rsidRDefault="00B7244C" w:rsidP="00942CA3">
            <w:pPr>
              <w:tabs>
                <w:tab w:val="left" w:pos="1128"/>
              </w:tabs>
              <w:spacing w:before="60" w:after="60" w:line="240" w:lineRule="atLeast"/>
              <w:ind w:firstLine="0"/>
              <w:rPr>
                <w:color w:val="000000"/>
                <w:sz w:val="20"/>
                <w:szCs w:val="20"/>
              </w:rPr>
            </w:pPr>
            <w:r w:rsidRPr="00391E5F">
              <w:rPr>
                <w:color w:val="000000"/>
                <w:sz w:val="20"/>
                <w:szCs w:val="20"/>
              </w:rPr>
              <w:t>Территория плоскостных спортивных сооружений</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Pr>
                <w:color w:val="000000"/>
                <w:sz w:val="20"/>
                <w:szCs w:val="20"/>
              </w:rPr>
              <w:t>1 га</w:t>
            </w:r>
          </w:p>
        </w:tc>
        <w:tc>
          <w:tcPr>
            <w:tcW w:w="1701" w:type="dxa"/>
          </w:tcPr>
          <w:p w:rsidR="00B7244C" w:rsidRPr="00391E5F" w:rsidRDefault="00B7244C" w:rsidP="00942CA3">
            <w:pPr>
              <w:tabs>
                <w:tab w:val="left" w:pos="1128"/>
              </w:tabs>
              <w:spacing w:before="60" w:after="60" w:line="240" w:lineRule="atLeast"/>
              <w:ind w:firstLine="0"/>
              <w:jc w:val="center"/>
              <w:rPr>
                <w:color w:val="000000"/>
                <w:sz w:val="20"/>
                <w:szCs w:val="20"/>
              </w:rPr>
            </w:pPr>
            <w:r>
              <w:rPr>
                <w:color w:val="000000"/>
                <w:sz w:val="20"/>
                <w:szCs w:val="20"/>
              </w:rPr>
              <w:t>0,5</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71-56</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0,8-1,0</w:t>
            </w:r>
          </w:p>
        </w:tc>
      </w:tr>
      <w:tr w:rsidR="00B7244C" w:rsidRPr="00F54009" w:rsidTr="00942CA3">
        <w:trPr>
          <w:trHeight w:val="215"/>
        </w:trPr>
        <w:tc>
          <w:tcPr>
            <w:tcW w:w="9209" w:type="dxa"/>
            <w:gridSpan w:val="5"/>
          </w:tcPr>
          <w:p w:rsidR="00B7244C" w:rsidRPr="00F54009" w:rsidRDefault="00B7244C" w:rsidP="004142E3">
            <w:pPr>
              <w:tabs>
                <w:tab w:val="left" w:pos="1128"/>
              </w:tabs>
              <w:spacing w:before="60" w:after="60" w:line="240" w:lineRule="atLeast"/>
              <w:jc w:val="center"/>
              <w:rPr>
                <w:sz w:val="20"/>
                <w:szCs w:val="20"/>
                <w:highlight w:val="red"/>
              </w:rPr>
            </w:pPr>
            <w:r w:rsidRPr="00391E5F">
              <w:rPr>
                <w:b/>
                <w:bCs/>
                <w:sz w:val="20"/>
                <w:szCs w:val="24"/>
              </w:rPr>
              <w:t>Учреждения здравоохранения и социального обеспечения</w:t>
            </w:r>
          </w:p>
        </w:tc>
      </w:tr>
      <w:tr w:rsidR="00B7244C" w:rsidRPr="00F54009" w:rsidTr="00942CA3">
        <w:trPr>
          <w:trHeight w:val="485"/>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391E5F">
              <w:rPr>
                <w:color w:val="000000"/>
                <w:sz w:val="20"/>
                <w:szCs w:val="24"/>
              </w:rPr>
              <w:t>ФАП</w:t>
            </w:r>
          </w:p>
        </w:tc>
        <w:tc>
          <w:tcPr>
            <w:tcW w:w="1242" w:type="dxa"/>
          </w:tcPr>
          <w:p w:rsidR="00B7244C" w:rsidRPr="00F54009" w:rsidRDefault="00B7244C" w:rsidP="00942CA3">
            <w:pPr>
              <w:tabs>
                <w:tab w:val="left" w:pos="1128"/>
              </w:tabs>
              <w:spacing w:before="60" w:after="60" w:line="240" w:lineRule="atLeast"/>
              <w:ind w:firstLine="0"/>
              <w:jc w:val="left"/>
              <w:rPr>
                <w:color w:val="000000"/>
                <w:sz w:val="20"/>
                <w:szCs w:val="20"/>
                <w:highlight w:val="red"/>
              </w:rPr>
            </w:pPr>
            <w:r w:rsidRPr="00391E5F">
              <w:rPr>
                <w:color w:val="000000"/>
                <w:sz w:val="20"/>
                <w:szCs w:val="24"/>
                <w:lang w:eastAsia="ru-RU"/>
              </w:rPr>
              <w:t>1 посещение в смену</w:t>
            </w:r>
          </w:p>
        </w:tc>
        <w:tc>
          <w:tcPr>
            <w:tcW w:w="1701" w:type="dxa"/>
          </w:tcPr>
          <w:p w:rsidR="00B7244C" w:rsidRPr="00391E5F" w:rsidRDefault="00B7244C" w:rsidP="00942CA3">
            <w:pPr>
              <w:tabs>
                <w:tab w:val="left" w:pos="1128"/>
              </w:tabs>
              <w:spacing w:before="60" w:after="60" w:line="240" w:lineRule="atLeast"/>
              <w:ind w:firstLine="0"/>
              <w:jc w:val="center"/>
              <w:rPr>
                <w:sz w:val="20"/>
                <w:szCs w:val="20"/>
              </w:rPr>
            </w:pPr>
            <w:r w:rsidRPr="00391E5F">
              <w:rPr>
                <w:sz w:val="20"/>
                <w:szCs w:val="20"/>
              </w:rPr>
              <w:t>9,2</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49</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19,5</w:t>
            </w:r>
          </w:p>
        </w:tc>
      </w:tr>
      <w:tr w:rsidR="00B7244C" w:rsidRPr="00F54009" w:rsidTr="00942CA3">
        <w:trPr>
          <w:trHeight w:val="276"/>
        </w:trPr>
        <w:tc>
          <w:tcPr>
            <w:tcW w:w="9209" w:type="dxa"/>
            <w:gridSpan w:val="5"/>
          </w:tcPr>
          <w:p w:rsidR="00B7244C" w:rsidRPr="00391E5F" w:rsidRDefault="00B7244C" w:rsidP="004142E3">
            <w:pPr>
              <w:tabs>
                <w:tab w:val="left" w:pos="1128"/>
              </w:tabs>
              <w:spacing w:before="60" w:after="60" w:line="240" w:lineRule="atLeast"/>
              <w:jc w:val="center"/>
              <w:rPr>
                <w:sz w:val="20"/>
                <w:szCs w:val="20"/>
              </w:rPr>
            </w:pPr>
            <w:r w:rsidRPr="00391E5F">
              <w:rPr>
                <w:b/>
                <w:bCs/>
                <w:sz w:val="20"/>
                <w:szCs w:val="24"/>
              </w:rPr>
              <w:t>Учреждения культуры и искусства</w:t>
            </w:r>
          </w:p>
        </w:tc>
      </w:tr>
      <w:tr w:rsidR="00B7244C" w:rsidRPr="00F54009" w:rsidTr="00942CA3">
        <w:trPr>
          <w:trHeight w:val="357"/>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391E5F">
              <w:rPr>
                <w:color w:val="000000"/>
                <w:sz w:val="20"/>
                <w:szCs w:val="24"/>
              </w:rPr>
              <w:t>Клубы, ДК</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sidRPr="00391E5F">
              <w:rPr>
                <w:color w:val="000000"/>
                <w:sz w:val="20"/>
                <w:szCs w:val="20"/>
              </w:rPr>
              <w:t>1 место</w:t>
            </w:r>
          </w:p>
        </w:tc>
        <w:tc>
          <w:tcPr>
            <w:tcW w:w="1701"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200</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color w:val="000000"/>
                <w:sz w:val="20"/>
                <w:szCs w:val="20"/>
              </w:rPr>
              <w:t>65-85</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322-247</w:t>
            </w:r>
          </w:p>
        </w:tc>
      </w:tr>
      <w:tr w:rsidR="00B7244C" w:rsidRPr="00F54009" w:rsidTr="00942CA3">
        <w:trPr>
          <w:trHeight w:val="278"/>
        </w:trPr>
        <w:tc>
          <w:tcPr>
            <w:tcW w:w="2722" w:type="dxa"/>
          </w:tcPr>
          <w:p w:rsidR="00B7244C" w:rsidRPr="00391E5F" w:rsidRDefault="00B7244C" w:rsidP="00942CA3">
            <w:pPr>
              <w:tabs>
                <w:tab w:val="left" w:pos="1128"/>
              </w:tabs>
              <w:spacing w:before="60" w:after="60" w:line="240" w:lineRule="atLeast"/>
              <w:ind w:firstLine="0"/>
              <w:rPr>
                <w:color w:val="000000"/>
                <w:sz w:val="20"/>
                <w:szCs w:val="20"/>
              </w:rPr>
            </w:pPr>
            <w:r w:rsidRPr="00391E5F">
              <w:rPr>
                <w:color w:val="000000"/>
                <w:sz w:val="20"/>
                <w:szCs w:val="20"/>
              </w:rPr>
              <w:t>Библиотеки</w:t>
            </w:r>
          </w:p>
        </w:tc>
        <w:tc>
          <w:tcPr>
            <w:tcW w:w="1242" w:type="dxa"/>
          </w:tcPr>
          <w:p w:rsidR="00B7244C" w:rsidRPr="00391E5F" w:rsidRDefault="00B7244C" w:rsidP="00942CA3">
            <w:pPr>
              <w:tabs>
                <w:tab w:val="left" w:pos="1128"/>
              </w:tabs>
              <w:spacing w:before="60" w:after="60" w:line="240" w:lineRule="atLeast"/>
              <w:ind w:firstLine="0"/>
              <w:jc w:val="left"/>
              <w:rPr>
                <w:color w:val="000000"/>
                <w:sz w:val="20"/>
                <w:szCs w:val="20"/>
              </w:rPr>
            </w:pPr>
            <w:r w:rsidRPr="00391E5F">
              <w:rPr>
                <w:color w:val="000000"/>
                <w:sz w:val="20"/>
                <w:szCs w:val="20"/>
              </w:rPr>
              <w:t>объект</w:t>
            </w:r>
          </w:p>
        </w:tc>
        <w:tc>
          <w:tcPr>
            <w:tcW w:w="1701"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1</w:t>
            </w:r>
          </w:p>
        </w:tc>
        <w:tc>
          <w:tcPr>
            <w:tcW w:w="885"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100</w:t>
            </w:r>
          </w:p>
        </w:tc>
        <w:tc>
          <w:tcPr>
            <w:tcW w:w="2659" w:type="dxa"/>
          </w:tcPr>
          <w:p w:rsidR="00B7244C" w:rsidRPr="00391E5F" w:rsidRDefault="00B7244C" w:rsidP="00942CA3">
            <w:pPr>
              <w:tabs>
                <w:tab w:val="left" w:pos="1128"/>
              </w:tabs>
              <w:spacing w:before="60" w:after="60" w:line="240" w:lineRule="atLeast"/>
              <w:ind w:firstLine="0"/>
              <w:jc w:val="center"/>
              <w:rPr>
                <w:sz w:val="20"/>
                <w:szCs w:val="20"/>
              </w:rPr>
            </w:pPr>
            <w:r>
              <w:rPr>
                <w:sz w:val="20"/>
                <w:szCs w:val="20"/>
              </w:rPr>
              <w:t>1</w:t>
            </w:r>
          </w:p>
        </w:tc>
      </w:tr>
      <w:tr w:rsidR="00B7244C" w:rsidRPr="00F54009" w:rsidTr="00942CA3">
        <w:trPr>
          <w:trHeight w:val="224"/>
        </w:trPr>
        <w:tc>
          <w:tcPr>
            <w:tcW w:w="9209" w:type="dxa"/>
            <w:gridSpan w:val="5"/>
          </w:tcPr>
          <w:p w:rsidR="00B7244C" w:rsidRPr="00553F91" w:rsidRDefault="00B7244C" w:rsidP="004142E3">
            <w:pPr>
              <w:tabs>
                <w:tab w:val="left" w:pos="1128"/>
              </w:tabs>
              <w:spacing w:before="60" w:after="60" w:line="240" w:lineRule="atLeast"/>
              <w:jc w:val="center"/>
              <w:rPr>
                <w:sz w:val="20"/>
                <w:szCs w:val="20"/>
              </w:rPr>
            </w:pPr>
            <w:r w:rsidRPr="00553F91">
              <w:rPr>
                <w:b/>
                <w:bCs/>
                <w:sz w:val="20"/>
                <w:szCs w:val="24"/>
              </w:rPr>
              <w:t>Предприятия общественного питания и торговли</w:t>
            </w:r>
          </w:p>
        </w:tc>
      </w:tr>
      <w:tr w:rsidR="00B7244C" w:rsidRPr="00F54009" w:rsidTr="00942CA3">
        <w:trPr>
          <w:trHeight w:val="928"/>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553F91">
              <w:rPr>
                <w:color w:val="000000"/>
                <w:sz w:val="20"/>
                <w:szCs w:val="24"/>
                <w:lang w:eastAsia="ru-RU"/>
              </w:rPr>
              <w:t>Магазины продовольственных и непродовольственных товаров</w:t>
            </w:r>
          </w:p>
        </w:tc>
        <w:tc>
          <w:tcPr>
            <w:tcW w:w="1242" w:type="dxa"/>
          </w:tcPr>
          <w:p w:rsidR="00B7244C" w:rsidRPr="00553F91" w:rsidRDefault="00B7244C" w:rsidP="00942CA3">
            <w:pPr>
              <w:tabs>
                <w:tab w:val="left" w:pos="1128"/>
              </w:tabs>
              <w:spacing w:before="60" w:after="60" w:line="240" w:lineRule="atLeast"/>
              <w:ind w:firstLine="0"/>
              <w:jc w:val="left"/>
              <w:rPr>
                <w:color w:val="000000"/>
                <w:sz w:val="20"/>
                <w:szCs w:val="20"/>
              </w:rPr>
            </w:pPr>
            <w:r w:rsidRPr="00553F91">
              <w:rPr>
                <w:color w:val="000000"/>
                <w:sz w:val="20"/>
                <w:szCs w:val="20"/>
              </w:rPr>
              <w:t>1 м</w:t>
            </w:r>
            <w:r>
              <w:rPr>
                <w:color w:val="000000"/>
                <w:sz w:val="20"/>
                <w:szCs w:val="20"/>
                <w:vertAlign w:val="superscript"/>
              </w:rPr>
              <w:t>2</w:t>
            </w:r>
            <w:r>
              <w:rPr>
                <w:color w:val="000000"/>
                <w:sz w:val="20"/>
                <w:szCs w:val="20"/>
              </w:rPr>
              <w:t xml:space="preserve"> торг. площади</w:t>
            </w:r>
          </w:p>
        </w:tc>
        <w:tc>
          <w:tcPr>
            <w:tcW w:w="1701"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85,5</w:t>
            </w:r>
          </w:p>
        </w:tc>
        <w:tc>
          <w:tcPr>
            <w:tcW w:w="885"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42</w:t>
            </w:r>
          </w:p>
        </w:tc>
        <w:tc>
          <w:tcPr>
            <w:tcW w:w="2659"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215</w:t>
            </w:r>
          </w:p>
        </w:tc>
      </w:tr>
      <w:tr w:rsidR="00B7244C" w:rsidRPr="00F54009" w:rsidTr="00942CA3">
        <w:trPr>
          <w:trHeight w:val="485"/>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553F91">
              <w:rPr>
                <w:sz w:val="20"/>
                <w:szCs w:val="24"/>
              </w:rPr>
              <w:t>Предприятия общественного питания</w:t>
            </w:r>
          </w:p>
        </w:tc>
        <w:tc>
          <w:tcPr>
            <w:tcW w:w="1242" w:type="dxa"/>
          </w:tcPr>
          <w:p w:rsidR="00B7244C" w:rsidRPr="00553F91" w:rsidRDefault="00B7244C" w:rsidP="00942CA3">
            <w:pPr>
              <w:tabs>
                <w:tab w:val="left" w:pos="1128"/>
              </w:tabs>
              <w:spacing w:before="60" w:after="60" w:line="240" w:lineRule="atLeast"/>
              <w:ind w:firstLine="0"/>
              <w:jc w:val="left"/>
              <w:rPr>
                <w:color w:val="000000"/>
                <w:sz w:val="20"/>
                <w:szCs w:val="20"/>
              </w:rPr>
            </w:pPr>
            <w:r>
              <w:rPr>
                <w:color w:val="000000"/>
                <w:sz w:val="20"/>
                <w:szCs w:val="20"/>
              </w:rPr>
              <w:t xml:space="preserve">1 </w:t>
            </w:r>
            <w:r w:rsidRPr="00553F91">
              <w:rPr>
                <w:color w:val="000000"/>
                <w:sz w:val="20"/>
                <w:szCs w:val="20"/>
              </w:rPr>
              <w:t>мест</w:t>
            </w:r>
            <w:r>
              <w:rPr>
                <w:color w:val="000000"/>
                <w:sz w:val="20"/>
                <w:szCs w:val="20"/>
              </w:rPr>
              <w:t>о</w:t>
            </w:r>
          </w:p>
        </w:tc>
        <w:tc>
          <w:tcPr>
            <w:tcW w:w="1701" w:type="dxa"/>
          </w:tcPr>
          <w:p w:rsidR="00B7244C" w:rsidRPr="00553F91" w:rsidRDefault="00B7244C" w:rsidP="00942CA3">
            <w:pPr>
              <w:spacing w:before="60" w:after="60" w:line="240" w:lineRule="atLeast"/>
              <w:ind w:firstLine="0"/>
              <w:jc w:val="center"/>
              <w:rPr>
                <w:sz w:val="20"/>
                <w:szCs w:val="20"/>
              </w:rPr>
            </w:pPr>
            <w:r>
              <w:rPr>
                <w:sz w:val="20"/>
                <w:szCs w:val="20"/>
              </w:rPr>
              <w:t>отсутствует</w:t>
            </w:r>
          </w:p>
        </w:tc>
        <w:tc>
          <w:tcPr>
            <w:tcW w:w="885"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0</w:t>
            </w:r>
          </w:p>
        </w:tc>
        <w:tc>
          <w:tcPr>
            <w:tcW w:w="2659"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43</w:t>
            </w:r>
          </w:p>
        </w:tc>
      </w:tr>
      <w:tr w:rsidR="00B7244C" w:rsidRPr="00F54009" w:rsidTr="00942CA3">
        <w:trPr>
          <w:trHeight w:val="241"/>
        </w:trPr>
        <w:tc>
          <w:tcPr>
            <w:tcW w:w="9209" w:type="dxa"/>
            <w:gridSpan w:val="5"/>
          </w:tcPr>
          <w:p w:rsidR="00B7244C" w:rsidRPr="00F54009" w:rsidRDefault="00B7244C" w:rsidP="004142E3">
            <w:pPr>
              <w:tabs>
                <w:tab w:val="left" w:pos="1128"/>
              </w:tabs>
              <w:spacing w:before="60" w:after="60" w:line="240" w:lineRule="atLeast"/>
              <w:jc w:val="center"/>
              <w:rPr>
                <w:sz w:val="20"/>
                <w:szCs w:val="20"/>
                <w:highlight w:val="red"/>
              </w:rPr>
            </w:pPr>
            <w:r w:rsidRPr="00553F91">
              <w:rPr>
                <w:b/>
                <w:bCs/>
                <w:sz w:val="20"/>
                <w:szCs w:val="24"/>
              </w:rPr>
              <w:t>Учреждения бытового и коммунального обслуживания</w:t>
            </w:r>
          </w:p>
        </w:tc>
      </w:tr>
      <w:tr w:rsidR="00B7244C" w:rsidRPr="00F54009" w:rsidTr="00942CA3">
        <w:trPr>
          <w:trHeight w:val="366"/>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553F91">
              <w:rPr>
                <w:color w:val="000000"/>
                <w:sz w:val="20"/>
                <w:szCs w:val="24"/>
              </w:rPr>
              <w:t>Гостиницы</w:t>
            </w:r>
          </w:p>
        </w:tc>
        <w:tc>
          <w:tcPr>
            <w:tcW w:w="1242" w:type="dxa"/>
          </w:tcPr>
          <w:p w:rsidR="00B7244C" w:rsidRPr="00553F91" w:rsidRDefault="00B7244C" w:rsidP="00942CA3">
            <w:pPr>
              <w:tabs>
                <w:tab w:val="left" w:pos="1128"/>
              </w:tabs>
              <w:spacing w:before="60" w:after="60" w:line="240" w:lineRule="atLeast"/>
              <w:ind w:firstLine="0"/>
              <w:jc w:val="left"/>
              <w:rPr>
                <w:color w:val="000000"/>
                <w:sz w:val="20"/>
                <w:szCs w:val="20"/>
              </w:rPr>
            </w:pPr>
            <w:r>
              <w:rPr>
                <w:color w:val="000000"/>
                <w:sz w:val="20"/>
                <w:szCs w:val="20"/>
              </w:rPr>
              <w:t>1 место</w:t>
            </w:r>
          </w:p>
        </w:tc>
        <w:tc>
          <w:tcPr>
            <w:tcW w:w="1701"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отсутствует</w:t>
            </w:r>
          </w:p>
        </w:tc>
        <w:tc>
          <w:tcPr>
            <w:tcW w:w="3544" w:type="dxa"/>
            <w:gridSpan w:val="2"/>
          </w:tcPr>
          <w:p w:rsidR="00B7244C" w:rsidRPr="00553F91" w:rsidRDefault="00B7244C" w:rsidP="00942CA3">
            <w:pPr>
              <w:tabs>
                <w:tab w:val="left" w:pos="1128"/>
              </w:tabs>
              <w:spacing w:before="60" w:after="60" w:line="240" w:lineRule="atLeast"/>
              <w:ind w:firstLine="0"/>
              <w:jc w:val="center"/>
              <w:rPr>
                <w:sz w:val="20"/>
                <w:szCs w:val="20"/>
              </w:rPr>
            </w:pPr>
            <w:r>
              <w:rPr>
                <w:color w:val="000000"/>
                <w:sz w:val="20"/>
                <w:szCs w:val="20"/>
              </w:rPr>
              <w:t>Не требуется</w:t>
            </w:r>
          </w:p>
        </w:tc>
      </w:tr>
      <w:tr w:rsidR="00B7244C" w:rsidRPr="00F54009" w:rsidTr="00942CA3">
        <w:trPr>
          <w:trHeight w:val="413"/>
        </w:trPr>
        <w:tc>
          <w:tcPr>
            <w:tcW w:w="2722" w:type="dxa"/>
          </w:tcPr>
          <w:p w:rsidR="00B7244C" w:rsidRPr="00F54009" w:rsidRDefault="00B7244C" w:rsidP="00942CA3">
            <w:pPr>
              <w:tabs>
                <w:tab w:val="left" w:pos="1128"/>
              </w:tabs>
              <w:spacing w:before="60" w:after="60" w:line="240" w:lineRule="atLeast"/>
              <w:ind w:firstLine="0"/>
              <w:rPr>
                <w:color w:val="000000"/>
                <w:sz w:val="20"/>
                <w:szCs w:val="20"/>
                <w:highlight w:val="red"/>
              </w:rPr>
            </w:pPr>
            <w:r w:rsidRPr="00553F91">
              <w:rPr>
                <w:color w:val="000000"/>
                <w:sz w:val="20"/>
                <w:szCs w:val="24"/>
              </w:rPr>
              <w:t>Мини-химчистка</w:t>
            </w:r>
          </w:p>
        </w:tc>
        <w:tc>
          <w:tcPr>
            <w:tcW w:w="1242" w:type="dxa"/>
          </w:tcPr>
          <w:p w:rsidR="00B7244C" w:rsidRPr="00553F91" w:rsidRDefault="00B7244C" w:rsidP="00942CA3">
            <w:pPr>
              <w:tabs>
                <w:tab w:val="left" w:pos="1128"/>
              </w:tabs>
              <w:spacing w:before="60" w:after="60" w:line="240" w:lineRule="atLeast"/>
              <w:ind w:firstLine="0"/>
              <w:jc w:val="left"/>
              <w:rPr>
                <w:color w:val="000000"/>
                <w:sz w:val="20"/>
                <w:szCs w:val="20"/>
              </w:rPr>
            </w:pPr>
            <w:r>
              <w:rPr>
                <w:color w:val="000000"/>
                <w:sz w:val="20"/>
                <w:szCs w:val="20"/>
              </w:rPr>
              <w:t>кг/смена</w:t>
            </w:r>
          </w:p>
        </w:tc>
        <w:tc>
          <w:tcPr>
            <w:tcW w:w="1701" w:type="dxa"/>
          </w:tcPr>
          <w:p w:rsidR="00B7244C" w:rsidRPr="00942CA3" w:rsidRDefault="00B7244C" w:rsidP="00942CA3">
            <w:pPr>
              <w:spacing w:before="60" w:after="60" w:line="240" w:lineRule="atLeast"/>
              <w:ind w:firstLine="0"/>
              <w:jc w:val="center"/>
              <w:rPr>
                <w:b/>
                <w:sz w:val="20"/>
                <w:szCs w:val="20"/>
              </w:rPr>
            </w:pPr>
            <w:r>
              <w:rPr>
                <w:sz w:val="20"/>
                <w:szCs w:val="20"/>
              </w:rPr>
              <w:t>отсутствует</w:t>
            </w:r>
          </w:p>
        </w:tc>
        <w:tc>
          <w:tcPr>
            <w:tcW w:w="885" w:type="dxa"/>
          </w:tcPr>
          <w:p w:rsidR="00B7244C" w:rsidRPr="00553F91" w:rsidRDefault="00B7244C" w:rsidP="00942CA3">
            <w:pPr>
              <w:tabs>
                <w:tab w:val="left" w:pos="1128"/>
              </w:tabs>
              <w:spacing w:before="60" w:after="60" w:line="240" w:lineRule="atLeast"/>
              <w:ind w:firstLine="0"/>
              <w:jc w:val="center"/>
              <w:rPr>
                <w:color w:val="FF0000"/>
                <w:sz w:val="20"/>
                <w:szCs w:val="20"/>
              </w:rPr>
            </w:pPr>
            <w:r>
              <w:rPr>
                <w:sz w:val="20"/>
                <w:szCs w:val="20"/>
              </w:rPr>
              <w:t>0</w:t>
            </w:r>
          </w:p>
        </w:tc>
        <w:tc>
          <w:tcPr>
            <w:tcW w:w="2659" w:type="dxa"/>
          </w:tcPr>
          <w:p w:rsidR="00B7244C" w:rsidRPr="00553F91" w:rsidRDefault="00B7244C" w:rsidP="00942CA3">
            <w:pPr>
              <w:tabs>
                <w:tab w:val="left" w:pos="1128"/>
              </w:tabs>
              <w:spacing w:before="60" w:after="60" w:line="240" w:lineRule="atLeast"/>
              <w:ind w:firstLine="0"/>
              <w:jc w:val="center"/>
              <w:rPr>
                <w:sz w:val="20"/>
                <w:szCs w:val="20"/>
              </w:rPr>
            </w:pPr>
            <w:r>
              <w:rPr>
                <w:sz w:val="20"/>
                <w:szCs w:val="20"/>
              </w:rPr>
              <w:t>1,3</w:t>
            </w:r>
          </w:p>
        </w:tc>
      </w:tr>
      <w:tr w:rsidR="00B7244C" w:rsidRPr="00F54009" w:rsidTr="00942CA3">
        <w:trPr>
          <w:trHeight w:val="81"/>
        </w:trPr>
        <w:tc>
          <w:tcPr>
            <w:tcW w:w="2722" w:type="dxa"/>
            <w:tcBorders>
              <w:top w:val="single" w:sz="4" w:space="0" w:color="auto"/>
              <w:bottom w:val="single" w:sz="4" w:space="0" w:color="auto"/>
            </w:tcBorders>
          </w:tcPr>
          <w:p w:rsidR="00B7244C" w:rsidRPr="00EA4135" w:rsidRDefault="00B7244C" w:rsidP="00942CA3">
            <w:pPr>
              <w:tabs>
                <w:tab w:val="left" w:pos="1128"/>
              </w:tabs>
              <w:spacing w:before="60" w:after="60" w:line="240" w:lineRule="atLeast"/>
              <w:ind w:firstLine="0"/>
              <w:rPr>
                <w:color w:val="000000"/>
                <w:sz w:val="20"/>
                <w:szCs w:val="20"/>
              </w:rPr>
            </w:pPr>
            <w:r w:rsidRPr="00EA4135">
              <w:rPr>
                <w:color w:val="000000"/>
                <w:sz w:val="20"/>
                <w:szCs w:val="20"/>
              </w:rPr>
              <w:t>Пожарное депо</w:t>
            </w:r>
          </w:p>
        </w:tc>
        <w:tc>
          <w:tcPr>
            <w:tcW w:w="1242" w:type="dxa"/>
            <w:tcBorders>
              <w:top w:val="single" w:sz="4" w:space="0" w:color="auto"/>
              <w:bottom w:val="single" w:sz="4" w:space="0" w:color="auto"/>
            </w:tcBorders>
          </w:tcPr>
          <w:p w:rsidR="00B7244C" w:rsidRPr="00EA4135" w:rsidRDefault="00B7244C" w:rsidP="00942CA3">
            <w:pPr>
              <w:spacing w:before="60" w:after="60" w:line="240" w:lineRule="atLeast"/>
              <w:ind w:firstLine="0"/>
              <w:jc w:val="left"/>
              <w:rPr>
                <w:color w:val="000000"/>
                <w:sz w:val="20"/>
                <w:szCs w:val="20"/>
              </w:rPr>
            </w:pPr>
            <w:r>
              <w:rPr>
                <w:sz w:val="20"/>
                <w:szCs w:val="20"/>
              </w:rPr>
              <w:t>1 пожарный автомобиль</w:t>
            </w:r>
          </w:p>
        </w:tc>
        <w:tc>
          <w:tcPr>
            <w:tcW w:w="1701" w:type="dxa"/>
            <w:tcBorders>
              <w:top w:val="single" w:sz="4" w:space="0" w:color="auto"/>
              <w:bottom w:val="single" w:sz="4" w:space="0" w:color="auto"/>
            </w:tcBorders>
          </w:tcPr>
          <w:p w:rsidR="00B7244C" w:rsidRDefault="00B7244C" w:rsidP="00942CA3">
            <w:pPr>
              <w:ind w:firstLine="0"/>
              <w:jc w:val="center"/>
            </w:pPr>
            <w:r w:rsidRPr="005E1342">
              <w:rPr>
                <w:sz w:val="20"/>
                <w:szCs w:val="20"/>
              </w:rPr>
              <w:t>1</w:t>
            </w:r>
          </w:p>
        </w:tc>
        <w:tc>
          <w:tcPr>
            <w:tcW w:w="885" w:type="dxa"/>
            <w:tcBorders>
              <w:top w:val="single" w:sz="4" w:space="0" w:color="auto"/>
              <w:bottom w:val="single" w:sz="4" w:space="0" w:color="auto"/>
            </w:tcBorders>
          </w:tcPr>
          <w:p w:rsidR="00B7244C" w:rsidRDefault="00B7244C" w:rsidP="00942CA3">
            <w:pPr>
              <w:ind w:firstLine="0"/>
              <w:jc w:val="center"/>
            </w:pPr>
            <w:r w:rsidRPr="005E1342">
              <w:rPr>
                <w:sz w:val="20"/>
                <w:szCs w:val="20"/>
              </w:rPr>
              <w:t>1</w:t>
            </w:r>
            <w:r>
              <w:rPr>
                <w:sz w:val="20"/>
                <w:szCs w:val="20"/>
              </w:rPr>
              <w:t>00</w:t>
            </w:r>
          </w:p>
        </w:tc>
        <w:tc>
          <w:tcPr>
            <w:tcW w:w="2659" w:type="dxa"/>
            <w:tcBorders>
              <w:top w:val="single" w:sz="4" w:space="0" w:color="auto"/>
              <w:bottom w:val="single" w:sz="4" w:space="0" w:color="auto"/>
            </w:tcBorders>
          </w:tcPr>
          <w:p w:rsidR="00B7244C" w:rsidRDefault="00B7244C" w:rsidP="00942CA3">
            <w:pPr>
              <w:ind w:firstLine="0"/>
              <w:jc w:val="center"/>
            </w:pPr>
            <w:r w:rsidRPr="005E1342">
              <w:rPr>
                <w:sz w:val="20"/>
                <w:szCs w:val="20"/>
              </w:rPr>
              <w:t>1</w:t>
            </w:r>
          </w:p>
        </w:tc>
      </w:tr>
      <w:tr w:rsidR="00B7244C" w:rsidRPr="00F54009" w:rsidTr="00942CA3">
        <w:trPr>
          <w:trHeight w:val="269"/>
        </w:trPr>
        <w:tc>
          <w:tcPr>
            <w:tcW w:w="2722" w:type="dxa"/>
            <w:tcBorders>
              <w:top w:val="single" w:sz="4" w:space="0" w:color="auto"/>
              <w:bottom w:val="single" w:sz="4" w:space="0" w:color="auto"/>
            </w:tcBorders>
          </w:tcPr>
          <w:p w:rsidR="00B7244C" w:rsidRPr="00B80ED5" w:rsidRDefault="00B7244C" w:rsidP="00942CA3">
            <w:pPr>
              <w:tabs>
                <w:tab w:val="left" w:pos="1128"/>
              </w:tabs>
              <w:spacing w:before="60" w:after="60" w:line="240" w:lineRule="atLeast"/>
              <w:ind w:firstLine="0"/>
              <w:rPr>
                <w:color w:val="000000"/>
                <w:sz w:val="20"/>
                <w:szCs w:val="20"/>
              </w:rPr>
            </w:pPr>
            <w:r w:rsidRPr="00B80ED5">
              <w:rPr>
                <w:sz w:val="20"/>
                <w:szCs w:val="20"/>
              </w:rPr>
              <w:t>Отделение связи</w:t>
            </w:r>
          </w:p>
        </w:tc>
        <w:tc>
          <w:tcPr>
            <w:tcW w:w="1242" w:type="dxa"/>
            <w:tcBorders>
              <w:top w:val="single" w:sz="4" w:space="0" w:color="auto"/>
              <w:bottom w:val="single" w:sz="4" w:space="0" w:color="auto"/>
            </w:tcBorders>
          </w:tcPr>
          <w:p w:rsidR="00B7244C" w:rsidRPr="00B80ED5" w:rsidRDefault="00B7244C" w:rsidP="00942CA3">
            <w:pPr>
              <w:tabs>
                <w:tab w:val="left" w:pos="1128"/>
              </w:tabs>
              <w:spacing w:before="60" w:after="60" w:line="240" w:lineRule="atLeast"/>
              <w:ind w:firstLine="0"/>
              <w:jc w:val="left"/>
              <w:rPr>
                <w:color w:val="000000"/>
                <w:sz w:val="20"/>
                <w:szCs w:val="20"/>
              </w:rPr>
            </w:pPr>
            <w:r w:rsidRPr="00B80ED5">
              <w:rPr>
                <w:sz w:val="20"/>
                <w:szCs w:val="20"/>
              </w:rPr>
              <w:t>объект</w:t>
            </w:r>
          </w:p>
        </w:tc>
        <w:tc>
          <w:tcPr>
            <w:tcW w:w="1701" w:type="dxa"/>
            <w:tcBorders>
              <w:top w:val="single" w:sz="4" w:space="0" w:color="auto"/>
              <w:bottom w:val="single" w:sz="4" w:space="0" w:color="auto"/>
            </w:tcBorders>
          </w:tcPr>
          <w:p w:rsidR="00B7244C" w:rsidRPr="00B80ED5" w:rsidRDefault="00B7244C" w:rsidP="00942CA3">
            <w:pPr>
              <w:spacing w:before="60" w:after="60" w:line="240" w:lineRule="atLeast"/>
              <w:ind w:firstLine="0"/>
              <w:jc w:val="center"/>
              <w:rPr>
                <w:sz w:val="20"/>
                <w:szCs w:val="20"/>
              </w:rPr>
            </w:pPr>
            <w:r w:rsidRPr="00B80ED5">
              <w:rPr>
                <w:sz w:val="20"/>
                <w:szCs w:val="20"/>
              </w:rPr>
              <w:t>1</w:t>
            </w:r>
          </w:p>
        </w:tc>
        <w:tc>
          <w:tcPr>
            <w:tcW w:w="885" w:type="dxa"/>
            <w:tcBorders>
              <w:top w:val="single" w:sz="4" w:space="0" w:color="auto"/>
              <w:bottom w:val="single" w:sz="4" w:space="0" w:color="auto"/>
            </w:tcBorders>
          </w:tcPr>
          <w:p w:rsidR="00B7244C" w:rsidRPr="00B80ED5" w:rsidRDefault="00B7244C" w:rsidP="00942CA3">
            <w:pPr>
              <w:spacing w:before="60" w:after="60" w:line="240" w:lineRule="atLeast"/>
              <w:ind w:right="284" w:firstLine="0"/>
              <w:jc w:val="center"/>
              <w:rPr>
                <w:sz w:val="20"/>
                <w:szCs w:val="20"/>
              </w:rPr>
            </w:pPr>
            <w:r>
              <w:rPr>
                <w:color w:val="000000"/>
                <w:sz w:val="20"/>
                <w:szCs w:val="20"/>
              </w:rPr>
              <w:t>100</w:t>
            </w:r>
          </w:p>
        </w:tc>
        <w:tc>
          <w:tcPr>
            <w:tcW w:w="2659" w:type="dxa"/>
            <w:tcBorders>
              <w:top w:val="single" w:sz="4" w:space="0" w:color="auto"/>
              <w:bottom w:val="single" w:sz="4" w:space="0" w:color="auto"/>
            </w:tcBorders>
          </w:tcPr>
          <w:p w:rsidR="00B7244C" w:rsidRPr="00B80ED5" w:rsidRDefault="00B7244C" w:rsidP="00942CA3">
            <w:pPr>
              <w:spacing w:before="60" w:after="60" w:line="240" w:lineRule="atLeast"/>
              <w:ind w:right="284" w:firstLine="0"/>
              <w:jc w:val="center"/>
              <w:rPr>
                <w:sz w:val="20"/>
                <w:szCs w:val="20"/>
              </w:rPr>
            </w:pPr>
            <w:r>
              <w:rPr>
                <w:sz w:val="20"/>
                <w:szCs w:val="20"/>
              </w:rPr>
              <w:t>1</w:t>
            </w:r>
          </w:p>
        </w:tc>
      </w:tr>
      <w:tr w:rsidR="00B7244C" w:rsidRPr="00F54009" w:rsidTr="00942CA3">
        <w:trPr>
          <w:trHeight w:val="263"/>
        </w:trPr>
        <w:tc>
          <w:tcPr>
            <w:tcW w:w="2722" w:type="dxa"/>
            <w:tcBorders>
              <w:top w:val="single" w:sz="4" w:space="0" w:color="auto"/>
              <w:bottom w:val="single" w:sz="4" w:space="0" w:color="auto"/>
            </w:tcBorders>
          </w:tcPr>
          <w:p w:rsidR="00B7244C" w:rsidRPr="00F54009" w:rsidRDefault="00B7244C" w:rsidP="00942CA3">
            <w:pPr>
              <w:tabs>
                <w:tab w:val="left" w:pos="1128"/>
              </w:tabs>
              <w:spacing w:before="60" w:after="60" w:line="240" w:lineRule="atLeast"/>
              <w:ind w:firstLine="0"/>
              <w:rPr>
                <w:color w:val="000000"/>
                <w:sz w:val="20"/>
                <w:szCs w:val="20"/>
                <w:highlight w:val="red"/>
              </w:rPr>
            </w:pPr>
            <w:r w:rsidRPr="00B80ED5">
              <w:rPr>
                <w:sz w:val="20"/>
                <w:szCs w:val="24"/>
              </w:rPr>
              <w:t>Банно-оздоровительный комплекс</w:t>
            </w:r>
          </w:p>
        </w:tc>
        <w:tc>
          <w:tcPr>
            <w:tcW w:w="1242" w:type="dxa"/>
            <w:tcBorders>
              <w:top w:val="single" w:sz="4" w:space="0" w:color="auto"/>
              <w:bottom w:val="single" w:sz="4" w:space="0" w:color="auto"/>
            </w:tcBorders>
          </w:tcPr>
          <w:p w:rsidR="00B7244C" w:rsidRPr="00F54009" w:rsidRDefault="00B7244C" w:rsidP="00942CA3">
            <w:pPr>
              <w:tabs>
                <w:tab w:val="left" w:pos="1128"/>
              </w:tabs>
              <w:spacing w:before="60" w:after="60" w:line="240" w:lineRule="atLeast"/>
              <w:ind w:firstLine="0"/>
              <w:jc w:val="center"/>
              <w:rPr>
                <w:color w:val="000000"/>
                <w:sz w:val="20"/>
                <w:szCs w:val="20"/>
                <w:highlight w:val="red"/>
              </w:rPr>
            </w:pPr>
            <w:r w:rsidRPr="00B80ED5">
              <w:rPr>
                <w:sz w:val="20"/>
                <w:szCs w:val="24"/>
              </w:rPr>
              <w:t>1 помы-вочное место</w:t>
            </w:r>
          </w:p>
        </w:tc>
        <w:tc>
          <w:tcPr>
            <w:tcW w:w="1701" w:type="dxa"/>
            <w:tcBorders>
              <w:top w:val="single" w:sz="4" w:space="0" w:color="auto"/>
              <w:bottom w:val="single" w:sz="4" w:space="0" w:color="auto"/>
            </w:tcBorders>
            <w:vAlign w:val="center"/>
          </w:tcPr>
          <w:p w:rsidR="00B7244C" w:rsidRPr="00B80ED5" w:rsidRDefault="00B7244C" w:rsidP="00942CA3">
            <w:pPr>
              <w:spacing w:before="60" w:after="60" w:line="240" w:lineRule="atLeast"/>
              <w:ind w:right="284" w:firstLine="0"/>
              <w:jc w:val="center"/>
              <w:rPr>
                <w:sz w:val="20"/>
                <w:szCs w:val="20"/>
              </w:rPr>
            </w:pPr>
            <w:r>
              <w:rPr>
                <w:sz w:val="20"/>
                <w:szCs w:val="20"/>
              </w:rPr>
              <w:t>отсутствует</w:t>
            </w:r>
          </w:p>
        </w:tc>
        <w:tc>
          <w:tcPr>
            <w:tcW w:w="885" w:type="dxa"/>
            <w:tcBorders>
              <w:top w:val="single" w:sz="4" w:space="0" w:color="auto"/>
              <w:bottom w:val="single" w:sz="4" w:space="0" w:color="auto"/>
            </w:tcBorders>
            <w:vAlign w:val="center"/>
          </w:tcPr>
          <w:p w:rsidR="00B7244C" w:rsidRPr="00B80ED5" w:rsidRDefault="00B7244C" w:rsidP="00942CA3">
            <w:pPr>
              <w:spacing w:before="60" w:after="60" w:line="240" w:lineRule="atLeast"/>
              <w:ind w:right="284" w:firstLine="0"/>
              <w:jc w:val="center"/>
              <w:rPr>
                <w:sz w:val="20"/>
                <w:szCs w:val="20"/>
              </w:rPr>
            </w:pPr>
            <w:r>
              <w:rPr>
                <w:sz w:val="20"/>
                <w:szCs w:val="20"/>
              </w:rPr>
              <w:t>0</w:t>
            </w:r>
          </w:p>
        </w:tc>
        <w:tc>
          <w:tcPr>
            <w:tcW w:w="2659" w:type="dxa"/>
            <w:tcBorders>
              <w:top w:val="single" w:sz="4" w:space="0" w:color="auto"/>
              <w:bottom w:val="single" w:sz="4" w:space="0" w:color="auto"/>
            </w:tcBorders>
            <w:vAlign w:val="center"/>
          </w:tcPr>
          <w:p w:rsidR="00B7244C" w:rsidRPr="00B80ED5" w:rsidRDefault="00B7244C" w:rsidP="00942CA3">
            <w:pPr>
              <w:spacing w:before="60" w:after="60" w:line="240" w:lineRule="atLeast"/>
              <w:ind w:firstLine="0"/>
              <w:jc w:val="center"/>
              <w:rPr>
                <w:sz w:val="20"/>
                <w:szCs w:val="20"/>
              </w:rPr>
            </w:pPr>
            <w:r>
              <w:rPr>
                <w:sz w:val="20"/>
                <w:szCs w:val="20"/>
              </w:rPr>
              <w:t>11</w:t>
            </w:r>
          </w:p>
        </w:tc>
      </w:tr>
      <w:tr w:rsidR="00B7244C" w:rsidRPr="00F54009" w:rsidTr="00942CA3">
        <w:trPr>
          <w:trHeight w:val="244"/>
        </w:trPr>
        <w:tc>
          <w:tcPr>
            <w:tcW w:w="2722" w:type="dxa"/>
            <w:tcBorders>
              <w:top w:val="single" w:sz="4" w:space="0" w:color="auto"/>
              <w:bottom w:val="single" w:sz="4" w:space="0" w:color="auto"/>
            </w:tcBorders>
          </w:tcPr>
          <w:p w:rsidR="00B7244C" w:rsidRPr="007D6972" w:rsidRDefault="00B7244C" w:rsidP="00942CA3">
            <w:pPr>
              <w:tabs>
                <w:tab w:val="left" w:pos="1128"/>
              </w:tabs>
              <w:spacing w:before="60" w:after="60" w:line="240" w:lineRule="atLeast"/>
              <w:ind w:firstLine="0"/>
              <w:rPr>
                <w:szCs w:val="24"/>
              </w:rPr>
            </w:pPr>
            <w:r w:rsidRPr="00B80ED5">
              <w:rPr>
                <w:sz w:val="20"/>
                <w:szCs w:val="24"/>
              </w:rPr>
              <w:t>Кладбища традиционного захоронения</w:t>
            </w:r>
          </w:p>
        </w:tc>
        <w:tc>
          <w:tcPr>
            <w:tcW w:w="1242" w:type="dxa"/>
            <w:tcBorders>
              <w:top w:val="single" w:sz="4" w:space="0" w:color="auto"/>
              <w:bottom w:val="single" w:sz="4" w:space="0" w:color="auto"/>
            </w:tcBorders>
          </w:tcPr>
          <w:p w:rsidR="00B7244C" w:rsidRPr="00B80ED5" w:rsidRDefault="00B7244C" w:rsidP="00942CA3">
            <w:pPr>
              <w:tabs>
                <w:tab w:val="left" w:pos="1128"/>
              </w:tabs>
              <w:spacing w:before="60" w:after="60" w:line="240" w:lineRule="atLeast"/>
              <w:ind w:firstLine="0"/>
              <w:jc w:val="center"/>
              <w:rPr>
                <w:color w:val="000000"/>
                <w:sz w:val="20"/>
                <w:szCs w:val="20"/>
              </w:rPr>
            </w:pPr>
            <w:r w:rsidRPr="00B80ED5">
              <w:rPr>
                <w:sz w:val="20"/>
                <w:szCs w:val="20"/>
              </w:rPr>
              <w:t>1 га</w:t>
            </w:r>
          </w:p>
        </w:tc>
        <w:tc>
          <w:tcPr>
            <w:tcW w:w="1701" w:type="dxa"/>
            <w:tcBorders>
              <w:top w:val="single" w:sz="4" w:space="0" w:color="auto"/>
              <w:bottom w:val="single" w:sz="4" w:space="0" w:color="auto"/>
            </w:tcBorders>
          </w:tcPr>
          <w:p w:rsidR="00B7244C" w:rsidRDefault="00B7244C" w:rsidP="00942CA3">
            <w:pPr>
              <w:ind w:firstLine="0"/>
              <w:jc w:val="center"/>
            </w:pPr>
            <w:r w:rsidRPr="00323D73">
              <w:rPr>
                <w:sz w:val="20"/>
                <w:szCs w:val="20"/>
              </w:rPr>
              <w:t>0,8</w:t>
            </w:r>
          </w:p>
        </w:tc>
        <w:tc>
          <w:tcPr>
            <w:tcW w:w="885" w:type="dxa"/>
            <w:tcBorders>
              <w:top w:val="single" w:sz="4" w:space="0" w:color="auto"/>
              <w:bottom w:val="single" w:sz="4" w:space="0" w:color="auto"/>
            </w:tcBorders>
          </w:tcPr>
          <w:p w:rsidR="00B7244C" w:rsidRDefault="00B7244C" w:rsidP="00942CA3">
            <w:pPr>
              <w:ind w:firstLine="0"/>
              <w:jc w:val="center"/>
            </w:pPr>
            <w:r>
              <w:rPr>
                <w:sz w:val="20"/>
                <w:szCs w:val="20"/>
              </w:rPr>
              <w:t>400</w:t>
            </w:r>
          </w:p>
        </w:tc>
        <w:tc>
          <w:tcPr>
            <w:tcW w:w="2659" w:type="dxa"/>
            <w:tcBorders>
              <w:top w:val="single" w:sz="4" w:space="0" w:color="auto"/>
              <w:bottom w:val="single" w:sz="4" w:space="0" w:color="auto"/>
            </w:tcBorders>
          </w:tcPr>
          <w:p w:rsidR="00B7244C" w:rsidRDefault="00B7244C" w:rsidP="00942CA3">
            <w:pPr>
              <w:ind w:firstLine="0"/>
              <w:jc w:val="center"/>
            </w:pPr>
            <w:r>
              <w:rPr>
                <w:sz w:val="20"/>
                <w:szCs w:val="20"/>
              </w:rPr>
              <w:t>0,3</w:t>
            </w:r>
          </w:p>
        </w:tc>
      </w:tr>
    </w:tbl>
    <w:p w:rsidR="00B7244C" w:rsidRDefault="00B7244C" w:rsidP="009D3D9A">
      <w:pPr>
        <w:tabs>
          <w:tab w:val="left" w:pos="0"/>
        </w:tabs>
        <w:spacing w:line="276" w:lineRule="auto"/>
        <w:ind w:firstLine="709"/>
        <w:contextualSpacing/>
        <w:rPr>
          <w:szCs w:val="24"/>
        </w:rPr>
      </w:pPr>
    </w:p>
    <w:p w:rsidR="00B7244C" w:rsidRDefault="00B7244C" w:rsidP="001D67EC">
      <w:pPr>
        <w:pStyle w:val="Heading1"/>
      </w:pPr>
      <w:bookmarkStart w:id="47" w:name="_Toc344210838"/>
      <w:bookmarkStart w:id="48" w:name="_Toc398643986"/>
      <w:r>
        <w:t>4.</w:t>
      </w:r>
      <w:r w:rsidRPr="00B640B9">
        <w:t xml:space="preserve"> П</w:t>
      </w:r>
      <w:bookmarkEnd w:id="47"/>
      <w:r>
        <w:t>ланировочная организация территории на основании генерального плана</w:t>
      </w:r>
      <w:bookmarkStart w:id="49" w:name="_Toc344210839"/>
      <w:bookmarkStart w:id="50" w:name="_Toc398643987"/>
      <w:bookmarkEnd w:id="48"/>
    </w:p>
    <w:p w:rsidR="00B7244C" w:rsidRDefault="00B7244C" w:rsidP="001D67EC"/>
    <w:p w:rsidR="00B7244C" w:rsidRPr="00F87721" w:rsidRDefault="00B7244C" w:rsidP="001D67EC">
      <w:pPr>
        <w:pStyle w:val="Heading2"/>
      </w:pPr>
      <w:r w:rsidRPr="00F87721">
        <w:t>4.1 Современная градостроительная ситуация</w:t>
      </w:r>
      <w:bookmarkEnd w:id="49"/>
      <w:bookmarkEnd w:id="50"/>
    </w:p>
    <w:p w:rsidR="00B7244C" w:rsidRPr="00F87721" w:rsidRDefault="00B7244C" w:rsidP="00F87721">
      <w:pPr>
        <w:ind w:firstLine="709"/>
        <w:rPr>
          <w:szCs w:val="24"/>
        </w:rPr>
      </w:pPr>
      <w:r w:rsidRPr="00F87721">
        <w:rPr>
          <w:szCs w:val="24"/>
        </w:rPr>
        <w:t xml:space="preserve">Планировочная организация поселения, помимо </w:t>
      </w:r>
      <w:r w:rsidRPr="00F87721">
        <w:rPr>
          <w:bCs/>
          <w:szCs w:val="24"/>
        </w:rPr>
        <w:t>природно-ландшафтного каркаса территории</w:t>
      </w:r>
      <w:r w:rsidRPr="00F87721">
        <w:rPr>
          <w:szCs w:val="24"/>
        </w:rPr>
        <w:t xml:space="preserve"> (пойма реки Кумак) также складывалась под воздействием </w:t>
      </w:r>
      <w:r w:rsidRPr="00F87721">
        <w:rPr>
          <w:bCs/>
          <w:szCs w:val="24"/>
        </w:rPr>
        <w:t>дорожно-транспортного каркаса</w:t>
      </w:r>
      <w:r w:rsidRPr="00F87721">
        <w:rPr>
          <w:szCs w:val="24"/>
        </w:rPr>
        <w:t xml:space="preserve">:  </w:t>
      </w:r>
    </w:p>
    <w:p w:rsidR="00B7244C" w:rsidRPr="00F87721" w:rsidRDefault="00B7244C" w:rsidP="00F87721">
      <w:pPr>
        <w:pStyle w:val="ListParagraph"/>
        <w:numPr>
          <w:ilvl w:val="0"/>
          <w:numId w:val="40"/>
        </w:numPr>
        <w:spacing w:after="200" w:line="276" w:lineRule="auto"/>
        <w:contextualSpacing w:val="0"/>
        <w:rPr>
          <w:szCs w:val="24"/>
        </w:rPr>
      </w:pPr>
      <w:r w:rsidRPr="00F87721">
        <w:rPr>
          <w:szCs w:val="24"/>
        </w:rPr>
        <w:t xml:space="preserve">По территории сельсовета проходят основные транспортные пути восточной части Оренбуржья – это автомобильные дороги общего пользования регионального значения Оренбург – Орск – Шильда - гр. Челябинской области и Орск – пос. Домбаровский – г. Ясный – г. Светлый – гр. Республики Казахстан; </w:t>
      </w:r>
    </w:p>
    <w:p w:rsidR="00B7244C" w:rsidRPr="00F87721" w:rsidRDefault="00B7244C" w:rsidP="00F87721">
      <w:pPr>
        <w:pStyle w:val="ListParagraph"/>
        <w:numPr>
          <w:ilvl w:val="0"/>
          <w:numId w:val="40"/>
        </w:numPr>
        <w:suppressAutoHyphens/>
        <w:spacing w:line="276" w:lineRule="auto"/>
        <w:contextualSpacing w:val="0"/>
        <w:rPr>
          <w:color w:val="000000"/>
          <w:szCs w:val="24"/>
        </w:rPr>
      </w:pPr>
      <w:r w:rsidRPr="00F87721">
        <w:rPr>
          <w:szCs w:val="24"/>
        </w:rPr>
        <w:t>По территории Кумакского сельсовета проходит магистральная двухпутная железнодорожная дорога сообщением Оренбург-Орск-Челябинск. П</w:t>
      </w:r>
      <w:r w:rsidRPr="00F87721">
        <w:rPr>
          <w:color w:val="000000"/>
          <w:szCs w:val="24"/>
        </w:rPr>
        <w:t xml:space="preserve">ротяженность линии железной дороги на территории МО – 15130 м. </w:t>
      </w:r>
      <w:r w:rsidRPr="00F87721">
        <w:rPr>
          <w:szCs w:val="24"/>
        </w:rPr>
        <w:t>На территории Кумакского сельсовета расположена станция Кумакская Южно-Уральской железной дороги.</w:t>
      </w:r>
    </w:p>
    <w:p w:rsidR="00B7244C" w:rsidRDefault="00B7244C" w:rsidP="003D5718">
      <w:pPr>
        <w:ind w:firstLine="720"/>
        <w:rPr>
          <w:szCs w:val="28"/>
        </w:rPr>
      </w:pPr>
      <w:r w:rsidRPr="00F87721">
        <w:rPr>
          <w:szCs w:val="28"/>
        </w:rPr>
        <w:t>Специфика</w:t>
      </w:r>
      <w:r w:rsidRPr="00F87721">
        <w:rPr>
          <w:bCs/>
          <w:szCs w:val="28"/>
        </w:rPr>
        <w:t xml:space="preserve"> экономического базиса</w:t>
      </w:r>
      <w:r w:rsidRPr="00F87721">
        <w:rPr>
          <w:szCs w:val="28"/>
        </w:rPr>
        <w:t xml:space="preserve"> поселения – сельское хозяйство и добыча полезных ископаемых.</w:t>
      </w:r>
      <w:r w:rsidRPr="008417B5">
        <w:rPr>
          <w:szCs w:val="28"/>
        </w:rPr>
        <w:t>В настоящее время для Кумакского сельсовета определились направления возможного инвестирования - это сфера жилищного строительства (индивидуальные жилые дома), добыча полезных ископаемых, сельское хозяйство (овощеводство), туризм. Дальнейшее развитие Кумакского сельсовета неразрывно связано с формированием Орской ГСНМ (групповая система населенных мест). Кумакский сельсовет как подцентр ГСНМ может брать на себя функции обеспечения отдыха городского населения, дачного строительства, строительства малоэтажной жилой застройки, развитие сельского хозяйства для обеспечения города сельхозпродукцией (овощей, фруктов)</w:t>
      </w:r>
    </w:p>
    <w:p w:rsidR="00B7244C" w:rsidRPr="008417B5" w:rsidRDefault="00B7244C" w:rsidP="003D5718">
      <w:pPr>
        <w:ind w:firstLine="720"/>
        <w:rPr>
          <w:bCs/>
          <w:sz w:val="22"/>
          <w:szCs w:val="28"/>
          <w:highlight w:val="yellow"/>
        </w:rPr>
      </w:pPr>
    </w:p>
    <w:p w:rsidR="00B7244C" w:rsidRDefault="00B7244C" w:rsidP="003D5718">
      <w:pPr>
        <w:pStyle w:val="Heading2"/>
      </w:pPr>
      <w:bookmarkStart w:id="51" w:name="_Toc344210840"/>
      <w:bookmarkStart w:id="52" w:name="_Toc398643988"/>
      <w:r w:rsidRPr="000B2183">
        <w:t>4.2 Концепция территориального развития поселения</w:t>
      </w:r>
      <w:bookmarkEnd w:id="51"/>
      <w:bookmarkEnd w:id="52"/>
    </w:p>
    <w:p w:rsidR="00B7244C" w:rsidRPr="008417B5" w:rsidRDefault="00B7244C" w:rsidP="008417B5">
      <w:pPr>
        <w:numPr>
          <w:ilvl w:val="0"/>
          <w:numId w:val="33"/>
        </w:numPr>
        <w:spacing w:line="276" w:lineRule="auto"/>
        <w:ind w:left="0" w:firstLine="709"/>
        <w:rPr>
          <w:szCs w:val="24"/>
        </w:rPr>
      </w:pPr>
      <w:r w:rsidRPr="008417B5">
        <w:rPr>
          <w:szCs w:val="24"/>
        </w:rPr>
        <w:t xml:space="preserve">Планировочным каркасом жилой территории поселения являются улицы и площади. Они занимают свыше 20% территории населенных пунктов. Улицы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Важную градостроительную роль играют площади. Они подразделяются на главные (центральные), разгрузочные (перед зданиями, привлекающими большие массы людей), транспортные и рыночные. </w:t>
      </w:r>
    </w:p>
    <w:p w:rsidR="00B7244C" w:rsidRPr="008417B5" w:rsidRDefault="00B7244C" w:rsidP="008417B5">
      <w:pPr>
        <w:numPr>
          <w:ilvl w:val="0"/>
          <w:numId w:val="33"/>
        </w:numPr>
        <w:spacing w:line="276" w:lineRule="auto"/>
        <w:ind w:left="0" w:firstLine="709"/>
        <w:rPr>
          <w:szCs w:val="24"/>
        </w:rPr>
      </w:pPr>
      <w:r w:rsidRPr="008417B5">
        <w:rPr>
          <w:szCs w:val="24"/>
        </w:rPr>
        <w:t xml:space="preserve">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сельских поселений, планировку и застройку поселений и их жилых зон, планировку и застройку отдельной сельской усадьбы, архитектуру жилого дома и надворных построек. </w:t>
      </w:r>
    </w:p>
    <w:p w:rsidR="00B7244C" w:rsidRPr="008417B5" w:rsidRDefault="00B7244C" w:rsidP="008417B5">
      <w:pPr>
        <w:numPr>
          <w:ilvl w:val="0"/>
          <w:numId w:val="33"/>
        </w:numPr>
        <w:spacing w:line="276" w:lineRule="auto"/>
        <w:ind w:left="0" w:firstLine="709"/>
        <w:rPr>
          <w:szCs w:val="24"/>
        </w:rPr>
      </w:pPr>
      <w:r w:rsidRPr="008417B5">
        <w:rPr>
          <w:szCs w:val="24"/>
        </w:rPr>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w:t>
      </w:r>
      <w:bookmarkStart w:id="53" w:name="_GoBack"/>
      <w:bookmarkEnd w:id="53"/>
      <w:r w:rsidRPr="008417B5">
        <w:rPr>
          <w:szCs w:val="24"/>
        </w:rPr>
        <w:t xml:space="preserve">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B7244C" w:rsidRPr="008417B5" w:rsidRDefault="00B7244C" w:rsidP="008417B5">
      <w:pPr>
        <w:numPr>
          <w:ilvl w:val="0"/>
          <w:numId w:val="33"/>
        </w:numPr>
        <w:spacing w:line="276" w:lineRule="auto"/>
        <w:ind w:left="0" w:firstLine="709"/>
        <w:rPr>
          <w:szCs w:val="24"/>
        </w:rPr>
      </w:pPr>
      <w:r w:rsidRPr="008417B5">
        <w:rPr>
          <w:szCs w:val="24"/>
        </w:rPr>
        <w:t>Ключевыми факторами, резко изменившими сложившиеся тенденции на территориальном уровне организации сельской среды, являются:</w:t>
      </w:r>
    </w:p>
    <w:p w:rsidR="00B7244C" w:rsidRPr="008417B5" w:rsidRDefault="00B7244C" w:rsidP="008417B5">
      <w:pPr>
        <w:numPr>
          <w:ilvl w:val="0"/>
          <w:numId w:val="33"/>
        </w:numPr>
        <w:spacing w:line="276" w:lineRule="auto"/>
        <w:ind w:left="0" w:firstLine="709"/>
        <w:rPr>
          <w:szCs w:val="24"/>
        </w:rPr>
      </w:pPr>
      <w:r w:rsidRPr="008417B5">
        <w:rPr>
          <w:szCs w:val="24"/>
        </w:rPr>
        <w:t>-многоукладность сельской экономики;</w:t>
      </w:r>
    </w:p>
    <w:p w:rsidR="00B7244C" w:rsidRPr="008417B5" w:rsidRDefault="00B7244C" w:rsidP="008417B5">
      <w:pPr>
        <w:numPr>
          <w:ilvl w:val="0"/>
          <w:numId w:val="33"/>
        </w:numPr>
        <w:spacing w:line="276" w:lineRule="auto"/>
        <w:ind w:left="0" w:firstLine="709"/>
        <w:rPr>
          <w:szCs w:val="24"/>
        </w:rPr>
      </w:pPr>
      <w:r w:rsidRPr="008417B5">
        <w:rPr>
          <w:szCs w:val="24"/>
        </w:rPr>
        <w:t>-право частной собственности на землю;</w:t>
      </w:r>
    </w:p>
    <w:p w:rsidR="00B7244C" w:rsidRPr="008417B5" w:rsidRDefault="00B7244C" w:rsidP="008417B5">
      <w:pPr>
        <w:numPr>
          <w:ilvl w:val="0"/>
          <w:numId w:val="33"/>
        </w:numPr>
        <w:spacing w:line="276" w:lineRule="auto"/>
        <w:ind w:left="0" w:firstLine="709"/>
        <w:rPr>
          <w:szCs w:val="24"/>
        </w:rPr>
      </w:pPr>
      <w:r w:rsidRPr="008417B5">
        <w:rPr>
          <w:szCs w:val="24"/>
        </w:rPr>
        <w:t>-отказ от тотального государственного регулирования всех сторон сельскохозяйственного производства и сельской жизни.</w:t>
      </w:r>
    </w:p>
    <w:p w:rsidR="00B7244C" w:rsidRPr="008417B5" w:rsidRDefault="00B7244C" w:rsidP="008417B5">
      <w:pPr>
        <w:numPr>
          <w:ilvl w:val="0"/>
          <w:numId w:val="33"/>
        </w:numPr>
        <w:spacing w:line="276" w:lineRule="auto"/>
        <w:ind w:left="0" w:firstLine="709"/>
        <w:rPr>
          <w:szCs w:val="24"/>
        </w:rPr>
      </w:pPr>
      <w:r w:rsidRPr="008417B5">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будут иметь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B7244C" w:rsidRPr="008417B5" w:rsidRDefault="00B7244C" w:rsidP="008417B5">
      <w:pPr>
        <w:numPr>
          <w:ilvl w:val="0"/>
          <w:numId w:val="33"/>
        </w:numPr>
        <w:spacing w:line="276" w:lineRule="auto"/>
        <w:ind w:left="0" w:firstLine="709"/>
        <w:rPr>
          <w:szCs w:val="24"/>
        </w:rPr>
      </w:pPr>
      <w:r w:rsidRPr="008417B5">
        <w:rPr>
          <w:szCs w:val="24"/>
        </w:rPr>
        <w:t>Как с экономической, так и с социальной точек зрения основное развитие сельскохозяйственного производства начинает осуществляться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B7244C" w:rsidRPr="008417B5" w:rsidRDefault="00B7244C" w:rsidP="008417B5">
      <w:pPr>
        <w:numPr>
          <w:ilvl w:val="0"/>
          <w:numId w:val="33"/>
        </w:numPr>
        <w:spacing w:line="276" w:lineRule="auto"/>
        <w:ind w:left="0" w:firstLine="709"/>
        <w:rPr>
          <w:szCs w:val="24"/>
          <w:highlight w:val="yellow"/>
        </w:rPr>
      </w:pPr>
      <w:r w:rsidRPr="008417B5">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B7244C" w:rsidRPr="008417B5" w:rsidRDefault="00B7244C" w:rsidP="008417B5">
      <w:pPr>
        <w:numPr>
          <w:ilvl w:val="0"/>
          <w:numId w:val="33"/>
        </w:numPr>
        <w:spacing w:line="276" w:lineRule="auto"/>
        <w:ind w:left="0" w:firstLine="709"/>
        <w:rPr>
          <w:szCs w:val="24"/>
        </w:rPr>
      </w:pPr>
      <w:r w:rsidRPr="008417B5">
        <w:rPr>
          <w:bCs/>
          <w:szCs w:val="24"/>
        </w:rPr>
        <w:t xml:space="preserve">Базовыми принципами планирования территории муниципального образования </w:t>
      </w:r>
      <w:r w:rsidRPr="008417B5">
        <w:rPr>
          <w:szCs w:val="24"/>
        </w:rPr>
        <w:t>«Кумакский сельсовет» на градостроительном уровне (планировка и застройка поселения) и основными направлениями развития жилой среды являются:</w:t>
      </w:r>
    </w:p>
    <w:p w:rsidR="00B7244C" w:rsidRPr="008417B5" w:rsidRDefault="00B7244C" w:rsidP="008417B5">
      <w:pPr>
        <w:numPr>
          <w:ilvl w:val="0"/>
          <w:numId w:val="33"/>
        </w:numPr>
        <w:spacing w:line="276" w:lineRule="auto"/>
        <w:ind w:left="0" w:firstLine="709"/>
        <w:rPr>
          <w:szCs w:val="24"/>
        </w:rPr>
      </w:pPr>
      <w:r w:rsidRPr="008417B5">
        <w:rPr>
          <w:szCs w:val="24"/>
        </w:rPr>
        <w:t>- реорганизация поселковой среды, повышение её качества;</w:t>
      </w:r>
    </w:p>
    <w:p w:rsidR="00B7244C" w:rsidRPr="008417B5" w:rsidRDefault="00B7244C" w:rsidP="008417B5">
      <w:pPr>
        <w:numPr>
          <w:ilvl w:val="0"/>
          <w:numId w:val="33"/>
        </w:numPr>
        <w:spacing w:line="276" w:lineRule="auto"/>
        <w:ind w:left="0" w:firstLine="709"/>
        <w:rPr>
          <w:szCs w:val="24"/>
        </w:rPr>
      </w:pPr>
      <w:r w:rsidRPr="008417B5">
        <w:rPr>
          <w:szCs w:val="24"/>
        </w:rPr>
        <w:t xml:space="preserve">- усиление связи мест проживания с местами приложения труда; </w:t>
      </w:r>
    </w:p>
    <w:p w:rsidR="00B7244C" w:rsidRPr="008417B5" w:rsidRDefault="00B7244C" w:rsidP="008417B5">
      <w:pPr>
        <w:numPr>
          <w:ilvl w:val="0"/>
          <w:numId w:val="33"/>
        </w:numPr>
        <w:spacing w:line="276" w:lineRule="auto"/>
        <w:ind w:left="0" w:firstLine="709"/>
        <w:rPr>
          <w:szCs w:val="24"/>
        </w:rPr>
      </w:pPr>
      <w:r w:rsidRPr="008417B5">
        <w:rPr>
          <w:szCs w:val="24"/>
        </w:rPr>
        <w:t>- максимальный учет природно-экологических и санитарно-гигиенических ограничений;</w:t>
      </w:r>
    </w:p>
    <w:p w:rsidR="00B7244C" w:rsidRPr="008417B5" w:rsidRDefault="00B7244C" w:rsidP="008417B5">
      <w:pPr>
        <w:numPr>
          <w:ilvl w:val="0"/>
          <w:numId w:val="33"/>
        </w:numPr>
        <w:spacing w:line="276" w:lineRule="auto"/>
        <w:ind w:left="0" w:firstLine="709"/>
        <w:rPr>
          <w:szCs w:val="24"/>
        </w:rPr>
      </w:pPr>
      <w:r w:rsidRPr="008417B5">
        <w:rPr>
          <w:szCs w:val="24"/>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B7244C" w:rsidRPr="008417B5" w:rsidRDefault="00B7244C" w:rsidP="008417B5">
      <w:pPr>
        <w:numPr>
          <w:ilvl w:val="0"/>
          <w:numId w:val="33"/>
        </w:numPr>
        <w:spacing w:line="276" w:lineRule="auto"/>
        <w:ind w:left="0" w:firstLine="709"/>
        <w:rPr>
          <w:szCs w:val="24"/>
        </w:rPr>
      </w:pPr>
      <w:r w:rsidRPr="008417B5">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B7244C" w:rsidRPr="008417B5" w:rsidRDefault="00B7244C" w:rsidP="008417B5">
      <w:pPr>
        <w:numPr>
          <w:ilvl w:val="0"/>
          <w:numId w:val="33"/>
        </w:numPr>
        <w:spacing w:line="276" w:lineRule="auto"/>
        <w:ind w:left="0" w:firstLine="709"/>
        <w:rPr>
          <w:szCs w:val="24"/>
        </w:rPr>
      </w:pPr>
      <w:r w:rsidRPr="008417B5">
        <w:rPr>
          <w:szCs w:val="24"/>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B7244C" w:rsidRPr="008417B5" w:rsidRDefault="00B7244C" w:rsidP="008417B5">
      <w:pPr>
        <w:numPr>
          <w:ilvl w:val="0"/>
          <w:numId w:val="33"/>
        </w:numPr>
        <w:spacing w:line="276" w:lineRule="auto"/>
        <w:ind w:left="0" w:firstLine="709"/>
        <w:rPr>
          <w:szCs w:val="24"/>
        </w:rPr>
      </w:pPr>
      <w:r w:rsidRPr="008417B5">
        <w:rPr>
          <w:szCs w:val="24"/>
        </w:rPr>
        <w:t>-использование в планировке жилых территорий более разнообразных приемов с учетом рельефа местности и ориентации улиц и площадей.</w:t>
      </w:r>
    </w:p>
    <w:p w:rsidR="00B7244C" w:rsidRDefault="00B7244C" w:rsidP="008417B5">
      <w:pPr>
        <w:numPr>
          <w:ilvl w:val="0"/>
          <w:numId w:val="33"/>
        </w:numPr>
        <w:spacing w:line="276" w:lineRule="auto"/>
        <w:ind w:left="0" w:firstLine="709"/>
        <w:rPr>
          <w:b/>
          <w:i/>
          <w:szCs w:val="24"/>
          <w:u w:val="single"/>
        </w:rPr>
      </w:pPr>
      <w:r w:rsidRPr="008417B5">
        <w:rPr>
          <w:szCs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«Кумакский сельсовет»,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населенных пунктов.</w:t>
      </w:r>
    </w:p>
    <w:p w:rsidR="00B7244C" w:rsidRPr="008417B5" w:rsidRDefault="00B7244C" w:rsidP="008417B5">
      <w:pPr>
        <w:numPr>
          <w:ilvl w:val="0"/>
          <w:numId w:val="33"/>
        </w:numPr>
        <w:spacing w:line="276" w:lineRule="auto"/>
        <w:ind w:left="0" w:firstLine="709"/>
        <w:rPr>
          <w:b/>
          <w:i/>
          <w:szCs w:val="24"/>
          <w:u w:val="single"/>
        </w:rPr>
      </w:pPr>
    </w:p>
    <w:p w:rsidR="00B7244C" w:rsidRPr="008417B5" w:rsidRDefault="00B7244C" w:rsidP="008417B5">
      <w:pPr>
        <w:numPr>
          <w:ilvl w:val="0"/>
          <w:numId w:val="33"/>
        </w:numPr>
        <w:spacing w:line="276" w:lineRule="auto"/>
        <w:ind w:left="0" w:firstLine="0"/>
        <w:jc w:val="left"/>
        <w:rPr>
          <w:szCs w:val="24"/>
        </w:rPr>
      </w:pPr>
      <w:r w:rsidRPr="008417B5">
        <w:rPr>
          <w:b/>
          <w:szCs w:val="24"/>
        </w:rPr>
        <w:t xml:space="preserve">          Село Кумак.</w:t>
      </w:r>
    </w:p>
    <w:p w:rsidR="00B7244C" w:rsidRPr="008417B5" w:rsidRDefault="00B7244C" w:rsidP="008417B5">
      <w:pPr>
        <w:numPr>
          <w:ilvl w:val="0"/>
          <w:numId w:val="33"/>
        </w:numPr>
        <w:spacing w:line="276" w:lineRule="auto"/>
        <w:ind w:left="0" w:firstLine="567"/>
        <w:rPr>
          <w:szCs w:val="24"/>
        </w:rPr>
      </w:pPr>
      <w:r w:rsidRPr="008417B5">
        <w:rPr>
          <w:szCs w:val="24"/>
        </w:rPr>
        <w:t xml:space="preserve">  Территория поселка имеет вытянутую с юго-запада на северо-восток конфигурацию и ограничена:</w:t>
      </w:r>
    </w:p>
    <w:p w:rsidR="00B7244C" w:rsidRPr="008417B5" w:rsidRDefault="00B7244C" w:rsidP="008417B5">
      <w:pPr>
        <w:numPr>
          <w:ilvl w:val="0"/>
          <w:numId w:val="33"/>
        </w:numPr>
        <w:spacing w:line="276" w:lineRule="auto"/>
        <w:ind w:left="0" w:firstLine="567"/>
        <w:rPr>
          <w:szCs w:val="24"/>
        </w:rPr>
      </w:pPr>
      <w:r w:rsidRPr="008417B5">
        <w:rPr>
          <w:szCs w:val="24"/>
        </w:rPr>
        <w:t>- на севере береговая линия реки Большой Кумак;</w:t>
      </w:r>
    </w:p>
    <w:p w:rsidR="00B7244C" w:rsidRPr="008417B5" w:rsidRDefault="00B7244C" w:rsidP="008417B5">
      <w:pPr>
        <w:numPr>
          <w:ilvl w:val="0"/>
          <w:numId w:val="33"/>
        </w:numPr>
        <w:spacing w:line="276" w:lineRule="auto"/>
        <w:ind w:left="0" w:firstLine="567"/>
        <w:rPr>
          <w:szCs w:val="24"/>
        </w:rPr>
      </w:pPr>
      <w:r w:rsidRPr="008417B5">
        <w:rPr>
          <w:szCs w:val="24"/>
        </w:rPr>
        <w:t>- на востоке поймой реки Большой Кумак, свободными территориями, охранной зоной коридора ЛЭП, газопровода высокого давления и дорогой регионального значения;</w:t>
      </w:r>
    </w:p>
    <w:p w:rsidR="00B7244C" w:rsidRPr="008417B5" w:rsidRDefault="00B7244C" w:rsidP="008417B5">
      <w:pPr>
        <w:numPr>
          <w:ilvl w:val="0"/>
          <w:numId w:val="33"/>
        </w:numPr>
        <w:spacing w:line="276" w:lineRule="auto"/>
        <w:ind w:left="0" w:firstLine="567"/>
        <w:rPr>
          <w:szCs w:val="24"/>
        </w:rPr>
      </w:pPr>
      <w:r w:rsidRPr="008417B5">
        <w:rPr>
          <w:szCs w:val="24"/>
        </w:rPr>
        <w:t>- на юго-востоке дорогой г. Орск – пос. Новоорск;</w:t>
      </w:r>
    </w:p>
    <w:p w:rsidR="00B7244C" w:rsidRPr="008417B5" w:rsidRDefault="00B7244C" w:rsidP="008417B5">
      <w:pPr>
        <w:numPr>
          <w:ilvl w:val="0"/>
          <w:numId w:val="33"/>
        </w:numPr>
        <w:spacing w:line="276" w:lineRule="auto"/>
        <w:ind w:left="0" w:firstLine="567"/>
        <w:rPr>
          <w:szCs w:val="24"/>
        </w:rPr>
      </w:pPr>
      <w:r w:rsidRPr="008417B5">
        <w:rPr>
          <w:szCs w:val="24"/>
        </w:rPr>
        <w:t>- на западе свободными территориями;</w:t>
      </w:r>
    </w:p>
    <w:p w:rsidR="00B7244C" w:rsidRPr="008417B5" w:rsidRDefault="00B7244C" w:rsidP="008417B5">
      <w:pPr>
        <w:numPr>
          <w:ilvl w:val="0"/>
          <w:numId w:val="33"/>
        </w:numPr>
        <w:spacing w:line="276" w:lineRule="auto"/>
        <w:ind w:left="0" w:firstLine="567"/>
        <w:rPr>
          <w:szCs w:val="24"/>
        </w:rPr>
      </w:pPr>
      <w:r w:rsidRPr="008417B5">
        <w:rPr>
          <w:szCs w:val="24"/>
        </w:rPr>
        <w:t>Площадь поселка 456га (по картографическим измерениям)</w:t>
      </w:r>
    </w:p>
    <w:p w:rsidR="00B7244C" w:rsidRPr="008417B5" w:rsidRDefault="00B7244C" w:rsidP="008417B5">
      <w:pPr>
        <w:numPr>
          <w:ilvl w:val="0"/>
          <w:numId w:val="33"/>
        </w:numPr>
        <w:spacing w:line="276" w:lineRule="auto"/>
        <w:ind w:left="0" w:firstLine="567"/>
        <w:rPr>
          <w:bCs/>
          <w:szCs w:val="24"/>
        </w:rPr>
      </w:pPr>
      <w:r w:rsidRPr="008417B5">
        <w:rPr>
          <w:szCs w:val="24"/>
        </w:rPr>
        <w:t>Проектом предлагается сохранение границ населённого пункта.</w:t>
      </w:r>
    </w:p>
    <w:p w:rsidR="00B7244C" w:rsidRPr="008417B5" w:rsidRDefault="00B7244C" w:rsidP="008417B5">
      <w:pPr>
        <w:ind w:firstLine="567"/>
        <w:rPr>
          <w:bCs/>
          <w:szCs w:val="24"/>
        </w:rPr>
      </w:pPr>
      <w:r w:rsidRPr="008417B5">
        <w:rPr>
          <w:szCs w:val="24"/>
        </w:rPr>
        <w:t xml:space="preserve">В представленном генеральном плане даны предложения по    функциональному зонированию и упорядочению существующей планировочной структуры на срок 20 лет. </w:t>
      </w:r>
      <w:r w:rsidRPr="008417B5">
        <w:rPr>
          <w:bCs/>
          <w:szCs w:val="24"/>
        </w:rPr>
        <w:t xml:space="preserve">Проектным решением предусматривается развитие жилой зоны в северо-восточном, восточном и юго-восточном направлении, создание жилых образований с комплексной застройкой. </w:t>
      </w:r>
    </w:p>
    <w:p w:rsidR="00B7244C" w:rsidRPr="008417B5" w:rsidRDefault="00B7244C" w:rsidP="008417B5">
      <w:pPr>
        <w:ind w:firstLine="567"/>
        <w:rPr>
          <w:szCs w:val="24"/>
        </w:rPr>
      </w:pPr>
      <w:r w:rsidRPr="008417B5">
        <w:rPr>
          <w:bCs/>
          <w:szCs w:val="24"/>
        </w:rPr>
        <w:t xml:space="preserve">Территории  для  застройки  выбраны  с  целью  получения  максимального эффекта от градостроительной деятельности, </w:t>
      </w:r>
      <w:r w:rsidRPr="008417B5">
        <w:rPr>
          <w:szCs w:val="24"/>
        </w:rPr>
        <w:t xml:space="preserve">исходя  из  территориальных ресурсов поселка, с учётом зон негативного воздействия и установления численности  населения Кумакского сельсовета к 2032 году на уровне 2312 человек (при населении в 2011 году 2185 человек прирост составит </w:t>
      </w:r>
      <w:r w:rsidRPr="008417B5">
        <w:rPr>
          <w:b/>
          <w:szCs w:val="24"/>
        </w:rPr>
        <w:t>127</w:t>
      </w:r>
      <w:r w:rsidRPr="008417B5">
        <w:rPr>
          <w:szCs w:val="24"/>
        </w:rPr>
        <w:t xml:space="preserve"> человек, для расселения которых потребуется </w:t>
      </w:r>
      <w:r w:rsidRPr="008417B5">
        <w:rPr>
          <w:b/>
          <w:szCs w:val="24"/>
        </w:rPr>
        <w:t>7,5</w:t>
      </w:r>
      <w:r w:rsidRPr="008417B5">
        <w:rPr>
          <w:szCs w:val="24"/>
        </w:rPr>
        <w:t xml:space="preserve"> га свободных территорий, см. п. 2.9): руководствуясь п.п. 2.2.71 и таб. 20 «Нормативов градостроительного проектирования Оренбургской области» строительство предусматривается осуществлять усадебной застройкой с плотностью 17 чел./га из расчёта среднего размера семьи 3,5 чел. и с площадью земельного участка 1500 кв.м. </w:t>
      </w:r>
    </w:p>
    <w:p w:rsidR="00B7244C" w:rsidRPr="008417B5" w:rsidRDefault="00B7244C" w:rsidP="008417B5">
      <w:pPr>
        <w:numPr>
          <w:ilvl w:val="0"/>
          <w:numId w:val="33"/>
        </w:numPr>
        <w:spacing w:line="276" w:lineRule="auto"/>
        <w:ind w:left="0" w:firstLine="567"/>
        <w:rPr>
          <w:szCs w:val="24"/>
        </w:rPr>
      </w:pPr>
      <w:r w:rsidRPr="008417B5">
        <w:rPr>
          <w:szCs w:val="24"/>
        </w:rPr>
        <w:t xml:space="preserve">На предлагаемом под жилищное строительство участке 116,5 га в южной и восточной части поселка, возможно размещение </w:t>
      </w:r>
      <w:r w:rsidRPr="008417B5">
        <w:rPr>
          <w:b/>
          <w:szCs w:val="24"/>
        </w:rPr>
        <w:t>1980</w:t>
      </w:r>
      <w:r w:rsidRPr="008417B5">
        <w:rPr>
          <w:szCs w:val="24"/>
        </w:rPr>
        <w:t xml:space="preserve"> человек. </w:t>
      </w:r>
    </w:p>
    <w:p w:rsidR="00B7244C" w:rsidRPr="008417B5" w:rsidRDefault="00B7244C" w:rsidP="008417B5">
      <w:pPr>
        <w:pStyle w:val="ListParagraph"/>
        <w:numPr>
          <w:ilvl w:val="0"/>
          <w:numId w:val="33"/>
        </w:numPr>
        <w:spacing w:line="276" w:lineRule="auto"/>
        <w:ind w:left="0" w:firstLine="567"/>
        <w:contextualSpacing w:val="0"/>
        <w:rPr>
          <w:szCs w:val="24"/>
        </w:rPr>
      </w:pPr>
      <w:r w:rsidRPr="008417B5">
        <w:rPr>
          <w:szCs w:val="24"/>
        </w:rPr>
        <w:t>Расчет потребности территории под жилую застройку выполнен на основании прогноза естественного прироста населения, но для Кумакского сельсовета в большей степени характерен миграционный прирост населения. За последние несколько лет жителями города Орска приобретено около 50 участков для индивидуального жилищного строительства в Кумакском сельсовете. Растет спрос на земельные участки в селе Кумак и со стороны местных жителей, желающих улучшить условия проживания.</w:t>
      </w:r>
    </w:p>
    <w:p w:rsidR="00B7244C" w:rsidRPr="008417B5" w:rsidRDefault="00B7244C" w:rsidP="008417B5">
      <w:pPr>
        <w:numPr>
          <w:ilvl w:val="0"/>
          <w:numId w:val="33"/>
        </w:numPr>
        <w:tabs>
          <w:tab w:val="clear" w:pos="0"/>
          <w:tab w:val="num" w:pos="284"/>
        </w:tabs>
        <w:spacing w:line="276" w:lineRule="auto"/>
        <w:ind w:left="0" w:firstLine="567"/>
        <w:rPr>
          <w:szCs w:val="24"/>
        </w:rPr>
      </w:pPr>
      <w:r w:rsidRPr="008417B5">
        <w:rPr>
          <w:szCs w:val="24"/>
        </w:rPr>
        <w:t xml:space="preserve">Предложение размещения дополнительного к расчетному населения обосновывается также следующим.  Рассматриваемый в демографических расчетах период 2000 – 2011 гг. следовал за одним из самых неблагоприятных для развития страны периодом 90-х гг.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2033 года.  </w:t>
      </w:r>
    </w:p>
    <w:p w:rsidR="00B7244C" w:rsidRDefault="00B7244C" w:rsidP="008417B5">
      <w:pPr>
        <w:numPr>
          <w:ilvl w:val="0"/>
          <w:numId w:val="33"/>
        </w:numPr>
        <w:spacing w:line="276" w:lineRule="auto"/>
        <w:ind w:left="0" w:firstLine="567"/>
        <w:rPr>
          <w:bCs/>
          <w:szCs w:val="24"/>
        </w:rPr>
      </w:pPr>
      <w:r w:rsidRPr="008417B5">
        <w:rPr>
          <w:bCs/>
          <w:szCs w:val="24"/>
        </w:rPr>
        <w:t xml:space="preserve">Рекреационная зона с элементами рекреационной инфраструктуры предлагается в пойме реки (вдоль северной границы села, делится на две неравные части территорией водозабора), и в западной части села – между жилой зоной и зоной производственной и кладбищем. </w:t>
      </w:r>
    </w:p>
    <w:p w:rsidR="00B7244C" w:rsidRPr="008417B5" w:rsidRDefault="00B7244C" w:rsidP="008417B5">
      <w:pPr>
        <w:numPr>
          <w:ilvl w:val="0"/>
          <w:numId w:val="33"/>
        </w:numPr>
        <w:spacing w:line="276" w:lineRule="auto"/>
        <w:ind w:left="0" w:firstLine="567"/>
        <w:rPr>
          <w:bCs/>
          <w:szCs w:val="24"/>
        </w:rPr>
      </w:pPr>
      <w:r w:rsidRPr="008417B5">
        <w:rPr>
          <w:bCs/>
          <w:szCs w:val="24"/>
        </w:rPr>
        <w:t xml:space="preserve">Общественно-деловые зоны расположены в центральной части и в районе существующего въезда в село.     </w:t>
      </w:r>
    </w:p>
    <w:p w:rsidR="00B7244C" w:rsidRPr="008417B5" w:rsidRDefault="00B7244C" w:rsidP="008417B5">
      <w:pPr>
        <w:numPr>
          <w:ilvl w:val="0"/>
          <w:numId w:val="33"/>
        </w:numPr>
        <w:spacing w:line="276" w:lineRule="auto"/>
        <w:ind w:left="0" w:firstLine="567"/>
        <w:rPr>
          <w:bCs/>
          <w:szCs w:val="24"/>
        </w:rPr>
      </w:pPr>
      <w:r w:rsidRPr="008417B5">
        <w:rPr>
          <w:bCs/>
          <w:szCs w:val="24"/>
        </w:rPr>
        <w:t>Расширение существующей производственной площадки не предусматривается. Предполагается расширение производственной зоны в восточной части села.</w:t>
      </w:r>
    </w:p>
    <w:p w:rsidR="00B7244C" w:rsidRPr="008417B5" w:rsidRDefault="00B7244C" w:rsidP="008417B5">
      <w:pPr>
        <w:numPr>
          <w:ilvl w:val="0"/>
          <w:numId w:val="33"/>
        </w:numPr>
        <w:spacing w:line="276" w:lineRule="auto"/>
        <w:ind w:left="0" w:firstLine="567"/>
        <w:rPr>
          <w:bCs/>
          <w:szCs w:val="24"/>
        </w:rPr>
      </w:pPr>
      <w:r w:rsidRPr="008417B5">
        <w:rPr>
          <w:bCs/>
          <w:szCs w:val="24"/>
        </w:rPr>
        <w:t xml:space="preserve">Проблемы обеспечения связей внутри поселка решаются усовершенствованием существующей и развитием улично-дорожной сети в новых жилых районах. </w:t>
      </w:r>
    </w:p>
    <w:p w:rsidR="00B7244C" w:rsidRPr="008417B5" w:rsidRDefault="00B7244C" w:rsidP="008417B5">
      <w:pPr>
        <w:rPr>
          <w:bCs/>
          <w:szCs w:val="24"/>
        </w:rPr>
      </w:pPr>
    </w:p>
    <w:p w:rsidR="00B7244C" w:rsidRPr="008417B5" w:rsidRDefault="00B7244C" w:rsidP="008417B5">
      <w:pPr>
        <w:numPr>
          <w:ilvl w:val="0"/>
          <w:numId w:val="33"/>
        </w:numPr>
        <w:spacing w:line="276" w:lineRule="auto"/>
        <w:ind w:left="0" w:firstLine="0"/>
        <w:jc w:val="left"/>
        <w:rPr>
          <w:szCs w:val="24"/>
        </w:rPr>
      </w:pPr>
      <w:r w:rsidRPr="008417B5">
        <w:rPr>
          <w:b/>
          <w:szCs w:val="24"/>
        </w:rPr>
        <w:t xml:space="preserve">          Станция Кумакская.</w:t>
      </w:r>
    </w:p>
    <w:p w:rsidR="00B7244C" w:rsidRPr="008417B5" w:rsidRDefault="00B7244C" w:rsidP="008417B5">
      <w:pPr>
        <w:ind w:firstLine="708"/>
        <w:rPr>
          <w:szCs w:val="24"/>
        </w:rPr>
      </w:pPr>
      <w:r w:rsidRPr="008417B5">
        <w:rPr>
          <w:szCs w:val="24"/>
        </w:rPr>
        <w:t>На территории населенного пункта «станция Кумакская» имеется нежилое здание, используемое железнодорожной службой, и защитные зеленые насаждения.</w:t>
      </w:r>
    </w:p>
    <w:p w:rsidR="00B7244C" w:rsidRPr="008417B5" w:rsidRDefault="00B7244C" w:rsidP="008417B5">
      <w:pPr>
        <w:ind w:firstLine="708"/>
        <w:rPr>
          <w:szCs w:val="24"/>
        </w:rPr>
      </w:pPr>
      <w:r w:rsidRPr="008417B5">
        <w:rPr>
          <w:szCs w:val="24"/>
        </w:rPr>
        <w:t xml:space="preserve">В связи с отсутствием населения и жилых строений, населенный пункт «ст. Кумакская» предлагается к закрытию. Функциональное зонирование предлагается </w:t>
      </w:r>
    </w:p>
    <w:p w:rsidR="00B7244C" w:rsidRDefault="00B7244C">
      <w:pPr>
        <w:spacing w:line="240" w:lineRule="auto"/>
        <w:ind w:firstLine="0"/>
        <w:jc w:val="left"/>
        <w:rPr>
          <w:bCs/>
          <w:sz w:val="28"/>
          <w:szCs w:val="28"/>
          <w:highlight w:val="yellow"/>
        </w:rPr>
      </w:pPr>
      <w:r>
        <w:rPr>
          <w:bCs/>
          <w:sz w:val="28"/>
          <w:szCs w:val="28"/>
          <w:highlight w:val="yellow"/>
        </w:rPr>
        <w:br w:type="page"/>
      </w:r>
    </w:p>
    <w:p w:rsidR="00B7244C" w:rsidRPr="00871EE7" w:rsidRDefault="00B7244C" w:rsidP="003D5718">
      <w:pPr>
        <w:spacing w:line="276" w:lineRule="auto"/>
        <w:ind w:right="-46" w:firstLine="720"/>
        <w:rPr>
          <w:bCs/>
          <w:sz w:val="28"/>
          <w:szCs w:val="28"/>
          <w:highlight w:val="yellow"/>
        </w:rPr>
      </w:pPr>
    </w:p>
    <w:p w:rsidR="00B7244C" w:rsidRPr="003C2B9F" w:rsidRDefault="00B7244C" w:rsidP="003D5718">
      <w:pPr>
        <w:pStyle w:val="Heading2"/>
      </w:pPr>
      <w:bookmarkStart w:id="54" w:name="_Toc344210841"/>
      <w:bookmarkStart w:id="55" w:name="_Toc398643989"/>
      <w:r w:rsidRPr="003C2B9F">
        <w:t>4.3 Развитие и совершенствование функционального зонирования и планировочной структуры поселения</w:t>
      </w:r>
      <w:bookmarkEnd w:id="54"/>
      <w:bookmarkEnd w:id="55"/>
    </w:p>
    <w:p w:rsidR="00B7244C" w:rsidRPr="00D33039" w:rsidRDefault="00B7244C" w:rsidP="00D33039">
      <w:pPr>
        <w:numPr>
          <w:ilvl w:val="0"/>
          <w:numId w:val="33"/>
        </w:numPr>
        <w:spacing w:after="120" w:line="276" w:lineRule="auto"/>
        <w:ind w:left="0" w:firstLine="0"/>
        <w:rPr>
          <w:b/>
          <w:szCs w:val="24"/>
        </w:rPr>
      </w:pPr>
      <w:r w:rsidRPr="00D33039">
        <w:rPr>
          <w:b/>
          <w:szCs w:val="24"/>
        </w:rPr>
        <w:t>Жилая зона</w:t>
      </w:r>
    </w:p>
    <w:p w:rsidR="00B7244C" w:rsidRPr="00D33039" w:rsidRDefault="00B7244C" w:rsidP="00D33039">
      <w:pPr>
        <w:numPr>
          <w:ilvl w:val="0"/>
          <w:numId w:val="33"/>
        </w:numPr>
        <w:spacing w:after="120" w:line="276" w:lineRule="auto"/>
        <w:ind w:left="0" w:firstLine="709"/>
        <w:rPr>
          <w:szCs w:val="24"/>
        </w:rPr>
      </w:pPr>
      <w:r w:rsidRPr="00D33039">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B7244C" w:rsidRPr="00D33039" w:rsidRDefault="00B7244C" w:rsidP="00D33039">
      <w:pPr>
        <w:numPr>
          <w:ilvl w:val="0"/>
          <w:numId w:val="33"/>
        </w:numPr>
        <w:spacing w:line="276" w:lineRule="auto"/>
        <w:ind w:left="0" w:firstLine="709"/>
        <w:rPr>
          <w:szCs w:val="24"/>
        </w:rPr>
      </w:pPr>
      <w:r w:rsidRPr="00D33039">
        <w:rPr>
          <w:szCs w:val="24"/>
        </w:rPr>
        <w:t>В планируемых жилых зонах размещаются дома усадебные с приусадебными участками 15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B7244C" w:rsidRPr="00D33039" w:rsidRDefault="00B7244C" w:rsidP="00D33039">
      <w:pPr>
        <w:numPr>
          <w:ilvl w:val="0"/>
          <w:numId w:val="33"/>
        </w:numPr>
        <w:spacing w:line="276" w:lineRule="auto"/>
        <w:ind w:left="0" w:firstLine="709"/>
        <w:rPr>
          <w:szCs w:val="24"/>
        </w:rPr>
      </w:pPr>
      <w:r w:rsidRPr="00D33039">
        <w:rPr>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B7244C" w:rsidRPr="00D33039" w:rsidRDefault="00B7244C" w:rsidP="00D33039">
      <w:pPr>
        <w:numPr>
          <w:ilvl w:val="0"/>
          <w:numId w:val="33"/>
        </w:numPr>
        <w:spacing w:line="276" w:lineRule="auto"/>
        <w:ind w:left="0" w:firstLine="709"/>
        <w:rPr>
          <w:szCs w:val="24"/>
        </w:rPr>
      </w:pPr>
      <w:r w:rsidRPr="00D33039">
        <w:rPr>
          <w:szCs w:val="24"/>
        </w:rPr>
        <w:t>К жилым зонам относятся также части территории садово-дачной застройки, расположенной в пределах границ населенного пункта.</w:t>
      </w:r>
    </w:p>
    <w:p w:rsidR="00B7244C" w:rsidRPr="00D33039" w:rsidRDefault="00B7244C" w:rsidP="00D33039">
      <w:pPr>
        <w:numPr>
          <w:ilvl w:val="0"/>
          <w:numId w:val="33"/>
        </w:numPr>
        <w:spacing w:line="276" w:lineRule="auto"/>
        <w:ind w:left="0" w:firstLine="709"/>
        <w:rPr>
          <w:b/>
          <w:szCs w:val="24"/>
        </w:rPr>
      </w:pPr>
      <w:r w:rsidRPr="00D33039">
        <w:rPr>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B7244C" w:rsidRPr="00D33039" w:rsidRDefault="00B7244C" w:rsidP="00D33039">
      <w:pPr>
        <w:numPr>
          <w:ilvl w:val="0"/>
          <w:numId w:val="33"/>
        </w:numPr>
        <w:spacing w:line="276" w:lineRule="auto"/>
        <w:ind w:left="0" w:firstLine="709"/>
        <w:rPr>
          <w:szCs w:val="24"/>
        </w:rPr>
      </w:pPr>
      <w:r w:rsidRPr="00D33039">
        <w:rPr>
          <w:szCs w:val="24"/>
        </w:rPr>
        <w:t>В основе проектных решений по формированию жилой среды использовались следующие принципы:</w:t>
      </w:r>
    </w:p>
    <w:p w:rsidR="00B7244C" w:rsidRPr="00D33039" w:rsidRDefault="00B7244C" w:rsidP="00D33039">
      <w:pPr>
        <w:numPr>
          <w:ilvl w:val="0"/>
          <w:numId w:val="33"/>
        </w:numPr>
        <w:spacing w:line="276" w:lineRule="auto"/>
        <w:ind w:left="0" w:firstLine="709"/>
        <w:rPr>
          <w:szCs w:val="24"/>
        </w:rPr>
      </w:pPr>
      <w:r w:rsidRPr="00D33039">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B7244C" w:rsidRPr="00D33039" w:rsidRDefault="00B7244C" w:rsidP="00D33039">
      <w:pPr>
        <w:numPr>
          <w:ilvl w:val="0"/>
          <w:numId w:val="33"/>
        </w:numPr>
        <w:spacing w:line="276" w:lineRule="auto"/>
        <w:ind w:left="0" w:firstLine="709"/>
        <w:rPr>
          <w:szCs w:val="24"/>
        </w:rPr>
      </w:pPr>
      <w:r w:rsidRPr="00D33039">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B7244C" w:rsidRPr="00D33039" w:rsidRDefault="00B7244C" w:rsidP="00D33039">
      <w:pPr>
        <w:numPr>
          <w:ilvl w:val="0"/>
          <w:numId w:val="33"/>
        </w:numPr>
        <w:spacing w:line="276" w:lineRule="auto"/>
        <w:ind w:left="0" w:firstLine="709"/>
        <w:rPr>
          <w:szCs w:val="24"/>
        </w:rPr>
      </w:pPr>
      <w:r w:rsidRPr="00D33039">
        <w:rPr>
          <w:szCs w:val="24"/>
        </w:rPr>
        <w:t>- выход на показатель обеспеченности не менее 30 м кв. общей площади на человека.</w:t>
      </w:r>
    </w:p>
    <w:p w:rsidR="00B7244C" w:rsidRPr="00D33039" w:rsidRDefault="00B7244C" w:rsidP="00D33039">
      <w:pPr>
        <w:numPr>
          <w:ilvl w:val="0"/>
          <w:numId w:val="33"/>
        </w:numPr>
        <w:spacing w:line="276" w:lineRule="auto"/>
        <w:ind w:left="0" w:firstLine="709"/>
        <w:rPr>
          <w:szCs w:val="24"/>
        </w:rPr>
      </w:pPr>
      <w:r w:rsidRPr="00D33039">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B7244C" w:rsidRPr="00D33039" w:rsidRDefault="00B7244C" w:rsidP="00D33039">
      <w:pPr>
        <w:numPr>
          <w:ilvl w:val="0"/>
          <w:numId w:val="33"/>
        </w:numPr>
        <w:spacing w:line="276" w:lineRule="auto"/>
        <w:ind w:left="0" w:firstLine="709"/>
        <w:rPr>
          <w:szCs w:val="24"/>
        </w:rPr>
      </w:pPr>
      <w:r w:rsidRPr="00D33039">
        <w:rPr>
          <w:bCs/>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7244C" w:rsidRPr="00D33039" w:rsidRDefault="00B7244C" w:rsidP="00D33039">
      <w:pPr>
        <w:numPr>
          <w:ilvl w:val="0"/>
          <w:numId w:val="33"/>
        </w:numPr>
        <w:spacing w:line="276" w:lineRule="auto"/>
        <w:ind w:left="0" w:firstLine="709"/>
        <w:rPr>
          <w:szCs w:val="24"/>
        </w:rPr>
      </w:pPr>
      <w:r w:rsidRPr="00D33039">
        <w:rPr>
          <w:iCs/>
          <w:szCs w:val="24"/>
        </w:rPr>
        <w:t>Основные проектные предложения в решении жилищной проблемы и новая жилищная политика</w:t>
      </w:r>
      <w:r w:rsidRPr="00D33039">
        <w:rPr>
          <w:szCs w:val="24"/>
        </w:rPr>
        <w:t>:</w:t>
      </w:r>
    </w:p>
    <w:p w:rsidR="00B7244C" w:rsidRPr="00D33039" w:rsidRDefault="00B7244C" w:rsidP="00D33039">
      <w:pPr>
        <w:numPr>
          <w:ilvl w:val="0"/>
          <w:numId w:val="33"/>
        </w:numPr>
        <w:spacing w:line="276" w:lineRule="auto"/>
        <w:ind w:left="0" w:firstLine="709"/>
        <w:rPr>
          <w:szCs w:val="24"/>
        </w:rPr>
      </w:pPr>
      <w:r w:rsidRPr="00D33039">
        <w:rPr>
          <w:szCs w:val="24"/>
        </w:rPr>
        <w:t>- освоение новых площадок под жилищное строительство;</w:t>
      </w:r>
    </w:p>
    <w:p w:rsidR="00B7244C" w:rsidRPr="00D33039" w:rsidRDefault="00B7244C" w:rsidP="00D33039">
      <w:pPr>
        <w:numPr>
          <w:ilvl w:val="0"/>
          <w:numId w:val="33"/>
        </w:numPr>
        <w:spacing w:line="276" w:lineRule="auto"/>
        <w:ind w:left="0" w:firstLine="709"/>
        <w:rPr>
          <w:szCs w:val="24"/>
        </w:rPr>
      </w:pPr>
      <w:r w:rsidRPr="00D33039">
        <w:rPr>
          <w:szCs w:val="24"/>
        </w:rPr>
        <w:t xml:space="preserve">-наращивание темпов строительства жилья за счет индивидуального строительства; </w:t>
      </w:r>
    </w:p>
    <w:p w:rsidR="00B7244C" w:rsidRPr="00D33039" w:rsidRDefault="00B7244C" w:rsidP="00D33039">
      <w:pPr>
        <w:numPr>
          <w:ilvl w:val="0"/>
          <w:numId w:val="33"/>
        </w:numPr>
        <w:spacing w:line="276" w:lineRule="auto"/>
        <w:ind w:left="0" w:firstLine="709"/>
        <w:rPr>
          <w:szCs w:val="24"/>
        </w:rPr>
      </w:pPr>
      <w:r w:rsidRPr="00D33039">
        <w:rPr>
          <w:szCs w:val="24"/>
        </w:rPr>
        <w:t xml:space="preserve">- ликвидация ветхого, аварийного фонда;                                                                                                                                               </w:t>
      </w:r>
    </w:p>
    <w:p w:rsidR="00B7244C" w:rsidRPr="00D33039" w:rsidRDefault="00B7244C" w:rsidP="00D33039">
      <w:pPr>
        <w:widowControl w:val="0"/>
        <w:numPr>
          <w:ilvl w:val="0"/>
          <w:numId w:val="33"/>
        </w:numPr>
        <w:spacing w:line="276" w:lineRule="auto"/>
        <w:ind w:left="0" w:firstLine="709"/>
        <w:rPr>
          <w:szCs w:val="24"/>
        </w:rPr>
      </w:pPr>
      <w:r w:rsidRPr="00D33039">
        <w:rPr>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B7244C" w:rsidRPr="00D33039" w:rsidRDefault="00B7244C" w:rsidP="00D33039">
      <w:pPr>
        <w:widowControl w:val="0"/>
        <w:numPr>
          <w:ilvl w:val="0"/>
          <w:numId w:val="33"/>
        </w:numPr>
        <w:spacing w:line="276" w:lineRule="auto"/>
        <w:ind w:left="0" w:firstLine="709"/>
        <w:rPr>
          <w:szCs w:val="24"/>
        </w:rPr>
      </w:pPr>
      <w:r w:rsidRPr="00D33039">
        <w:rPr>
          <w:szCs w:val="24"/>
        </w:rPr>
        <w:t>Всего на расчетный срок в селе Кумак запланировано под жилую застройку 116,5 га: 566 участков по 15 соток для населения в 1980 человек при среднем составе семьи 3,5 чел.</w:t>
      </w:r>
    </w:p>
    <w:p w:rsidR="00B7244C" w:rsidRPr="00D33039" w:rsidRDefault="00B7244C" w:rsidP="00D33039">
      <w:pPr>
        <w:numPr>
          <w:ilvl w:val="0"/>
          <w:numId w:val="33"/>
        </w:numPr>
        <w:tabs>
          <w:tab w:val="left" w:pos="5745"/>
        </w:tabs>
        <w:ind w:left="0" w:firstLine="709"/>
        <w:rPr>
          <w:b/>
          <w:bCs/>
          <w:szCs w:val="24"/>
        </w:rPr>
      </w:pPr>
    </w:p>
    <w:p w:rsidR="00B7244C" w:rsidRPr="00D33039" w:rsidRDefault="00B7244C" w:rsidP="00D33039">
      <w:pPr>
        <w:numPr>
          <w:ilvl w:val="0"/>
          <w:numId w:val="33"/>
        </w:numPr>
        <w:tabs>
          <w:tab w:val="left" w:pos="5745"/>
        </w:tabs>
        <w:ind w:left="0" w:firstLine="709"/>
        <w:rPr>
          <w:b/>
          <w:bCs/>
          <w:szCs w:val="24"/>
        </w:rPr>
      </w:pPr>
      <w:r w:rsidRPr="00D33039">
        <w:rPr>
          <w:b/>
          <w:bCs/>
          <w:szCs w:val="24"/>
        </w:rPr>
        <w:t>Основные параметры застройки жилых зон:</w:t>
      </w:r>
      <w:r w:rsidRPr="00D33039">
        <w:rPr>
          <w:b/>
          <w:bCs/>
          <w:szCs w:val="24"/>
        </w:rPr>
        <w:tab/>
      </w:r>
    </w:p>
    <w:p w:rsidR="00B7244C" w:rsidRPr="00D33039" w:rsidRDefault="00B7244C" w:rsidP="00D33039">
      <w:pPr>
        <w:numPr>
          <w:ilvl w:val="0"/>
          <w:numId w:val="33"/>
        </w:numPr>
        <w:ind w:left="0" w:firstLine="709"/>
        <w:rPr>
          <w:b/>
          <w:bCs/>
          <w:szCs w:val="24"/>
        </w:rPr>
      </w:pPr>
      <w:r w:rsidRPr="00D33039">
        <w:rPr>
          <w:b/>
          <w:bCs/>
          <w:szCs w:val="24"/>
        </w:rPr>
        <w:t>Тип застройки – усадебный.</w:t>
      </w:r>
    </w:p>
    <w:p w:rsidR="00B7244C" w:rsidRPr="00D33039" w:rsidRDefault="00B7244C" w:rsidP="00D33039">
      <w:pPr>
        <w:numPr>
          <w:ilvl w:val="0"/>
          <w:numId w:val="33"/>
        </w:numPr>
        <w:ind w:left="0" w:firstLine="709"/>
        <w:rPr>
          <w:b/>
          <w:bCs/>
          <w:szCs w:val="24"/>
        </w:rPr>
      </w:pPr>
      <w:r w:rsidRPr="00D33039">
        <w:rPr>
          <w:b/>
          <w:bCs/>
          <w:szCs w:val="24"/>
        </w:rPr>
        <w:t>Площадь участка под индивидуальную застройку - 15 соток.</w:t>
      </w:r>
    </w:p>
    <w:p w:rsidR="00B7244C" w:rsidRPr="00D33039" w:rsidRDefault="00B7244C" w:rsidP="00D33039">
      <w:pPr>
        <w:numPr>
          <w:ilvl w:val="0"/>
          <w:numId w:val="33"/>
        </w:numPr>
        <w:ind w:left="0" w:firstLine="709"/>
        <w:rPr>
          <w:b/>
          <w:bCs/>
          <w:szCs w:val="24"/>
        </w:rPr>
      </w:pPr>
      <w:r w:rsidRPr="00D33039">
        <w:rPr>
          <w:b/>
          <w:bCs/>
          <w:szCs w:val="24"/>
        </w:rPr>
        <w:t>Этажность – до 3 этажей.</w:t>
      </w:r>
    </w:p>
    <w:p w:rsidR="00B7244C" w:rsidRPr="00D33039" w:rsidRDefault="00B7244C" w:rsidP="00D33039">
      <w:pPr>
        <w:numPr>
          <w:ilvl w:val="0"/>
          <w:numId w:val="33"/>
        </w:numPr>
        <w:ind w:left="0" w:firstLine="709"/>
        <w:rPr>
          <w:b/>
          <w:bCs/>
          <w:szCs w:val="24"/>
        </w:rPr>
      </w:pPr>
      <w:r w:rsidRPr="00D33039">
        <w:rPr>
          <w:b/>
          <w:bCs/>
          <w:szCs w:val="24"/>
        </w:rPr>
        <w:t>Плотность населения – 17 чел. на 1 га (Средний состав семьи 3,5 чел.)</w:t>
      </w:r>
    </w:p>
    <w:p w:rsidR="00B7244C" w:rsidRPr="00D33039" w:rsidRDefault="00B7244C" w:rsidP="00D33039">
      <w:pPr>
        <w:pStyle w:val="10"/>
        <w:spacing w:line="276" w:lineRule="auto"/>
        <w:jc w:val="both"/>
        <w:rPr>
          <w:rFonts w:ascii="Times New Roman" w:hAnsi="Times New Roman" w:cs="Times New Roman"/>
          <w:b/>
          <w:bCs/>
          <w:i/>
          <w:color w:val="000000"/>
          <w:sz w:val="24"/>
          <w:szCs w:val="24"/>
          <w:highlight w:val="red"/>
          <w:lang w:val="ru-RU"/>
        </w:rPr>
      </w:pPr>
    </w:p>
    <w:p w:rsidR="00B7244C" w:rsidRPr="00D33039" w:rsidRDefault="00B7244C" w:rsidP="00D33039">
      <w:pPr>
        <w:pStyle w:val="10"/>
        <w:numPr>
          <w:ilvl w:val="0"/>
          <w:numId w:val="33"/>
        </w:numPr>
        <w:spacing w:after="120" w:line="276" w:lineRule="auto"/>
        <w:ind w:left="0" w:firstLine="0"/>
        <w:jc w:val="both"/>
        <w:rPr>
          <w:rFonts w:ascii="Times New Roman" w:hAnsi="Times New Roman" w:cs="Times New Roman"/>
          <w:b/>
          <w:bCs/>
          <w:i/>
          <w:color w:val="000000"/>
          <w:sz w:val="24"/>
          <w:szCs w:val="24"/>
          <w:lang w:val="ru-RU"/>
        </w:rPr>
      </w:pPr>
      <w:r w:rsidRPr="00D33039">
        <w:rPr>
          <w:rFonts w:ascii="Times New Roman" w:hAnsi="Times New Roman" w:cs="Times New Roman"/>
          <w:b/>
          <w:bCs/>
          <w:i/>
          <w:color w:val="000000"/>
          <w:sz w:val="24"/>
          <w:szCs w:val="24"/>
          <w:lang w:val="ru-RU"/>
        </w:rPr>
        <w:t>Общественно-деловая зона. Развитие системы центров.</w:t>
      </w:r>
    </w:p>
    <w:p w:rsidR="00B7244C" w:rsidRPr="00D33039" w:rsidRDefault="00B7244C" w:rsidP="00D33039">
      <w:pPr>
        <w:numPr>
          <w:ilvl w:val="0"/>
          <w:numId w:val="33"/>
        </w:numPr>
        <w:spacing w:line="276" w:lineRule="auto"/>
        <w:ind w:left="0" w:firstLine="709"/>
        <w:rPr>
          <w:bCs/>
          <w:szCs w:val="24"/>
        </w:rPr>
      </w:pPr>
      <w:r w:rsidRPr="00D33039">
        <w:rPr>
          <w:bCs/>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пос. Теренсай,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B7244C" w:rsidRPr="00D33039" w:rsidRDefault="00B7244C" w:rsidP="00D33039">
      <w:pPr>
        <w:pStyle w:val="ListParagraph"/>
        <w:numPr>
          <w:ilvl w:val="0"/>
          <w:numId w:val="33"/>
        </w:numPr>
        <w:spacing w:line="276" w:lineRule="auto"/>
        <w:ind w:left="0" w:firstLine="709"/>
        <w:rPr>
          <w:bCs/>
          <w:szCs w:val="24"/>
        </w:rPr>
      </w:pPr>
      <w:r w:rsidRPr="00D33039">
        <w:rPr>
          <w:bCs/>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B7244C" w:rsidRPr="00D33039" w:rsidRDefault="00B7244C" w:rsidP="00D33039">
      <w:pPr>
        <w:numPr>
          <w:ilvl w:val="0"/>
          <w:numId w:val="33"/>
        </w:numPr>
        <w:spacing w:after="120" w:line="276" w:lineRule="auto"/>
        <w:ind w:left="0" w:firstLine="709"/>
        <w:rPr>
          <w:szCs w:val="24"/>
        </w:rPr>
      </w:pPr>
      <w:r w:rsidRPr="00D33039">
        <w:rPr>
          <w:bCs/>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B7244C" w:rsidRPr="00D33039" w:rsidRDefault="00B7244C" w:rsidP="00D33039">
      <w:pPr>
        <w:rPr>
          <w:bCs/>
          <w:szCs w:val="24"/>
        </w:rPr>
      </w:pPr>
    </w:p>
    <w:p w:rsidR="00B7244C" w:rsidRPr="00D33039" w:rsidRDefault="00B7244C" w:rsidP="00D33039">
      <w:pPr>
        <w:numPr>
          <w:ilvl w:val="0"/>
          <w:numId w:val="33"/>
        </w:numPr>
        <w:tabs>
          <w:tab w:val="clear" w:pos="0"/>
          <w:tab w:val="num" w:pos="709"/>
        </w:tabs>
        <w:spacing w:after="120" w:line="276" w:lineRule="auto"/>
        <w:ind w:left="709" w:firstLine="0"/>
        <w:rPr>
          <w:b/>
          <w:bCs/>
          <w:szCs w:val="24"/>
        </w:rPr>
      </w:pPr>
      <w:r w:rsidRPr="00D33039">
        <w:rPr>
          <w:b/>
          <w:bCs/>
          <w:szCs w:val="24"/>
        </w:rPr>
        <w:t>Основные параметры застройки общественно-деловой зоны:</w:t>
      </w:r>
    </w:p>
    <w:p w:rsidR="00B7244C" w:rsidRPr="00D33039" w:rsidRDefault="00B7244C" w:rsidP="00D33039">
      <w:pPr>
        <w:pStyle w:val="S0"/>
        <w:rPr>
          <w:szCs w:val="24"/>
        </w:rPr>
      </w:pPr>
      <w:r w:rsidRPr="00D33039">
        <w:rPr>
          <w:szCs w:val="24"/>
        </w:rPr>
        <w:t xml:space="preserve">К строительству предложены следующие объекты </w:t>
      </w:r>
    </w:p>
    <w:p w:rsidR="00B7244C" w:rsidRPr="00D33039" w:rsidRDefault="00B7244C" w:rsidP="00D33039">
      <w:pPr>
        <w:pStyle w:val="S40"/>
        <w:numPr>
          <w:ilvl w:val="3"/>
          <w:numId w:val="33"/>
        </w:numPr>
        <w:tabs>
          <w:tab w:val="clear" w:pos="0"/>
          <w:tab w:val="num" w:pos="709"/>
        </w:tabs>
        <w:ind w:left="709" w:firstLine="0"/>
        <w:rPr>
          <w:b/>
          <w:w w:val="109"/>
        </w:rPr>
      </w:pPr>
      <w:r w:rsidRPr="00D33039">
        <w:rPr>
          <w:b/>
          <w:w w:val="109"/>
        </w:rPr>
        <w:t>Физическая культура и спорт</w:t>
      </w:r>
    </w:p>
    <w:p w:rsidR="00B7244C" w:rsidRPr="00D33039" w:rsidRDefault="00B7244C" w:rsidP="00D33039">
      <w:pPr>
        <w:pStyle w:val="ListParagraph"/>
        <w:numPr>
          <w:ilvl w:val="0"/>
          <w:numId w:val="33"/>
        </w:numPr>
        <w:tabs>
          <w:tab w:val="clear" w:pos="0"/>
          <w:tab w:val="num" w:pos="709"/>
        </w:tabs>
        <w:ind w:left="709" w:firstLine="0"/>
        <w:jc w:val="left"/>
        <w:rPr>
          <w:b/>
          <w:szCs w:val="24"/>
        </w:rPr>
      </w:pPr>
      <w:r w:rsidRPr="00D33039">
        <w:rPr>
          <w:b/>
          <w:szCs w:val="24"/>
        </w:rPr>
        <w:t xml:space="preserve">- физкультурно-оздоровительный комплекс со спортзалом 540 кв.м. и бассейном 70 кв.м.; </w:t>
      </w:r>
    </w:p>
    <w:p w:rsidR="00B7244C" w:rsidRPr="00D33039" w:rsidRDefault="00B7244C" w:rsidP="00D33039">
      <w:pPr>
        <w:pStyle w:val="S40"/>
        <w:numPr>
          <w:ilvl w:val="0"/>
          <w:numId w:val="33"/>
        </w:numPr>
        <w:tabs>
          <w:tab w:val="clear" w:pos="0"/>
          <w:tab w:val="num" w:pos="709"/>
        </w:tabs>
        <w:ind w:left="709" w:firstLine="0"/>
        <w:rPr>
          <w:b/>
          <w:w w:val="109"/>
        </w:rPr>
      </w:pPr>
      <w:r w:rsidRPr="00D33039">
        <w:rPr>
          <w:b/>
          <w:w w:val="109"/>
        </w:rPr>
        <w:t xml:space="preserve">Образование </w:t>
      </w:r>
    </w:p>
    <w:p w:rsidR="00B7244C" w:rsidRPr="00D33039" w:rsidRDefault="00B7244C" w:rsidP="00D33039">
      <w:pPr>
        <w:pStyle w:val="S40"/>
        <w:numPr>
          <w:ilvl w:val="0"/>
          <w:numId w:val="33"/>
        </w:numPr>
        <w:tabs>
          <w:tab w:val="clear" w:pos="0"/>
          <w:tab w:val="num" w:pos="709"/>
        </w:tabs>
        <w:ind w:left="709" w:firstLine="0"/>
        <w:rPr>
          <w:b/>
          <w:w w:val="109"/>
        </w:rPr>
      </w:pPr>
      <w:r w:rsidRPr="00D33039">
        <w:rPr>
          <w:b/>
          <w:i w:val="0"/>
          <w:w w:val="109"/>
        </w:rPr>
        <w:t xml:space="preserve">- детский сад с ясельной группой - на 50 мест. </w:t>
      </w:r>
    </w:p>
    <w:p w:rsidR="00B7244C" w:rsidRPr="00D33039" w:rsidRDefault="00B7244C" w:rsidP="00D33039">
      <w:pPr>
        <w:numPr>
          <w:ilvl w:val="0"/>
          <w:numId w:val="33"/>
        </w:numPr>
        <w:ind w:left="0" w:firstLine="709"/>
        <w:rPr>
          <w:b/>
          <w:bCs/>
          <w:i/>
          <w:szCs w:val="24"/>
        </w:rPr>
      </w:pPr>
      <w:r w:rsidRPr="00D33039">
        <w:rPr>
          <w:b/>
          <w:bCs/>
          <w:i/>
          <w:szCs w:val="24"/>
        </w:rPr>
        <w:t>Здравоохранение</w:t>
      </w:r>
    </w:p>
    <w:p w:rsidR="00B7244C" w:rsidRPr="00D33039" w:rsidRDefault="00B7244C" w:rsidP="00D33039">
      <w:pPr>
        <w:numPr>
          <w:ilvl w:val="0"/>
          <w:numId w:val="33"/>
        </w:numPr>
        <w:ind w:left="0" w:firstLine="709"/>
        <w:rPr>
          <w:b/>
          <w:bCs/>
          <w:i/>
          <w:szCs w:val="24"/>
        </w:rPr>
      </w:pPr>
      <w:r w:rsidRPr="00D33039">
        <w:rPr>
          <w:b/>
          <w:w w:val="109"/>
          <w:szCs w:val="24"/>
        </w:rPr>
        <w:t>- фельдшерско-акушерский пункт</w:t>
      </w:r>
    </w:p>
    <w:p w:rsidR="00B7244C" w:rsidRPr="00D33039" w:rsidRDefault="00B7244C" w:rsidP="00D33039">
      <w:pPr>
        <w:numPr>
          <w:ilvl w:val="0"/>
          <w:numId w:val="33"/>
        </w:numPr>
        <w:ind w:left="0" w:firstLine="709"/>
        <w:rPr>
          <w:b/>
          <w:bCs/>
          <w:i/>
          <w:szCs w:val="24"/>
        </w:rPr>
      </w:pPr>
      <w:r w:rsidRPr="00D33039">
        <w:rPr>
          <w:b/>
          <w:i/>
          <w:w w:val="109"/>
          <w:szCs w:val="24"/>
        </w:rPr>
        <w:t>Торговля</w:t>
      </w:r>
    </w:p>
    <w:p w:rsidR="00B7244C" w:rsidRPr="00D33039" w:rsidRDefault="00B7244C" w:rsidP="00D33039">
      <w:pPr>
        <w:numPr>
          <w:ilvl w:val="0"/>
          <w:numId w:val="33"/>
        </w:numPr>
        <w:ind w:left="0" w:firstLine="709"/>
        <w:rPr>
          <w:b/>
          <w:bCs/>
          <w:i/>
          <w:szCs w:val="24"/>
        </w:rPr>
      </w:pPr>
      <w:r w:rsidRPr="00D33039">
        <w:rPr>
          <w:b/>
          <w:bCs/>
          <w:szCs w:val="24"/>
        </w:rPr>
        <w:t>- мелкооптовый рынок, ярмарка с/х продукции.</w:t>
      </w:r>
    </w:p>
    <w:p w:rsidR="00B7244C" w:rsidRPr="00D33039" w:rsidRDefault="00B7244C" w:rsidP="00D33039">
      <w:pPr>
        <w:numPr>
          <w:ilvl w:val="0"/>
          <w:numId w:val="33"/>
        </w:numPr>
        <w:ind w:left="0" w:firstLine="709"/>
        <w:rPr>
          <w:b/>
          <w:bCs/>
          <w:i/>
          <w:szCs w:val="24"/>
        </w:rPr>
      </w:pPr>
    </w:p>
    <w:p w:rsidR="00B7244C" w:rsidRPr="00D33039" w:rsidRDefault="00B7244C" w:rsidP="00D33039">
      <w:pPr>
        <w:numPr>
          <w:ilvl w:val="0"/>
          <w:numId w:val="33"/>
        </w:numPr>
        <w:ind w:left="0" w:firstLine="0"/>
        <w:rPr>
          <w:b/>
          <w:bCs/>
          <w:szCs w:val="24"/>
          <w:highlight w:val="yellow"/>
        </w:rPr>
      </w:pPr>
      <w:r w:rsidRPr="00D33039">
        <w:rPr>
          <w:b/>
          <w:bCs/>
          <w:i/>
          <w:color w:val="000000"/>
          <w:szCs w:val="24"/>
        </w:rPr>
        <w:t>Зона рекреационного назначения</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B7244C" w:rsidRPr="00D33039" w:rsidRDefault="00B7244C" w:rsidP="00D33039">
      <w:pPr>
        <w:numPr>
          <w:ilvl w:val="0"/>
          <w:numId w:val="33"/>
        </w:numPr>
        <w:spacing w:line="276" w:lineRule="auto"/>
        <w:ind w:left="0" w:firstLine="709"/>
        <w:rPr>
          <w:bCs/>
          <w:szCs w:val="24"/>
        </w:rPr>
      </w:pPr>
      <w:r w:rsidRPr="00D33039">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B7244C" w:rsidRPr="00D33039" w:rsidRDefault="00B7244C" w:rsidP="00D33039">
      <w:pPr>
        <w:numPr>
          <w:ilvl w:val="0"/>
          <w:numId w:val="33"/>
        </w:numPr>
        <w:spacing w:line="276" w:lineRule="auto"/>
        <w:ind w:left="0" w:firstLine="709"/>
        <w:rPr>
          <w:bCs/>
          <w:szCs w:val="24"/>
        </w:rPr>
      </w:pPr>
      <w:r w:rsidRPr="00D33039">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B7244C" w:rsidRPr="00D33039" w:rsidRDefault="00B7244C" w:rsidP="00D33039">
      <w:pPr>
        <w:numPr>
          <w:ilvl w:val="0"/>
          <w:numId w:val="33"/>
        </w:numPr>
        <w:spacing w:line="276" w:lineRule="auto"/>
        <w:ind w:left="0" w:firstLine="709"/>
        <w:rPr>
          <w:bCs/>
          <w:szCs w:val="24"/>
        </w:rPr>
      </w:pPr>
      <w:r w:rsidRPr="00D33039">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B7244C" w:rsidRPr="00D33039" w:rsidRDefault="00B7244C" w:rsidP="00D33039">
      <w:pPr>
        <w:numPr>
          <w:ilvl w:val="0"/>
          <w:numId w:val="33"/>
        </w:numPr>
        <w:spacing w:line="276" w:lineRule="auto"/>
        <w:ind w:left="0" w:firstLine="709"/>
        <w:rPr>
          <w:bCs/>
          <w:szCs w:val="24"/>
        </w:rPr>
      </w:pPr>
      <w:r w:rsidRPr="00D33039">
        <w:rPr>
          <w:bCs/>
          <w:szCs w:val="24"/>
        </w:rPr>
        <w:t>При размещении скверов и садов следует максимально сохранять участки с существующими насаждениями и водоемами.</w:t>
      </w:r>
    </w:p>
    <w:p w:rsidR="00B7244C" w:rsidRPr="00D33039" w:rsidRDefault="00B7244C" w:rsidP="00D33039">
      <w:pPr>
        <w:numPr>
          <w:ilvl w:val="0"/>
          <w:numId w:val="33"/>
        </w:numPr>
        <w:spacing w:after="120" w:line="276" w:lineRule="auto"/>
        <w:ind w:left="0" w:firstLine="709"/>
        <w:rPr>
          <w:bCs/>
          <w:szCs w:val="24"/>
        </w:rPr>
      </w:pPr>
      <w:r w:rsidRPr="00D33039">
        <w:rPr>
          <w:bCs/>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B7244C" w:rsidRPr="00D33039" w:rsidRDefault="00B7244C" w:rsidP="00D33039">
      <w:pPr>
        <w:numPr>
          <w:ilvl w:val="0"/>
          <w:numId w:val="33"/>
        </w:numPr>
        <w:tabs>
          <w:tab w:val="clear" w:pos="0"/>
          <w:tab w:val="num" w:pos="1276"/>
        </w:tabs>
        <w:spacing w:after="120"/>
        <w:ind w:left="0" w:firstLine="709"/>
        <w:rPr>
          <w:b/>
          <w:bCs/>
          <w:szCs w:val="24"/>
          <w:highlight w:val="yellow"/>
        </w:rPr>
      </w:pPr>
      <w:r w:rsidRPr="00D33039">
        <w:rPr>
          <w:bCs/>
          <w:szCs w:val="24"/>
        </w:rPr>
        <w:t xml:space="preserve">Планируемые рекреационные зоны имеют непосредственные связи с жилыми и общественно-деловыми зонами. </w:t>
      </w:r>
    </w:p>
    <w:p w:rsidR="00B7244C" w:rsidRPr="00D33039" w:rsidRDefault="00B7244C" w:rsidP="00D33039">
      <w:pPr>
        <w:numPr>
          <w:ilvl w:val="0"/>
          <w:numId w:val="33"/>
        </w:numPr>
        <w:tabs>
          <w:tab w:val="clear" w:pos="0"/>
          <w:tab w:val="num" w:pos="1276"/>
        </w:tabs>
        <w:spacing w:after="120"/>
        <w:ind w:left="567" w:firstLine="0"/>
        <w:rPr>
          <w:b/>
          <w:bCs/>
          <w:szCs w:val="24"/>
        </w:rPr>
      </w:pPr>
      <w:r w:rsidRPr="00D33039">
        <w:rPr>
          <w:b/>
          <w:bCs/>
          <w:szCs w:val="24"/>
        </w:rPr>
        <w:t>Основные параметры зоны рекреационного назначения.</w:t>
      </w:r>
    </w:p>
    <w:p w:rsidR="00B7244C" w:rsidRPr="00D33039" w:rsidRDefault="00B7244C" w:rsidP="00D33039">
      <w:pPr>
        <w:numPr>
          <w:ilvl w:val="0"/>
          <w:numId w:val="33"/>
        </w:numPr>
        <w:tabs>
          <w:tab w:val="clear" w:pos="0"/>
          <w:tab w:val="num" w:pos="1276"/>
        </w:tabs>
        <w:ind w:left="567" w:firstLine="0"/>
        <w:rPr>
          <w:b/>
          <w:bCs/>
          <w:szCs w:val="24"/>
        </w:rPr>
      </w:pPr>
      <w:r w:rsidRPr="00D33039">
        <w:rPr>
          <w:b/>
          <w:bCs/>
          <w:szCs w:val="24"/>
        </w:rPr>
        <w:t>Площадь садов и скверов не менее, га:</w:t>
      </w:r>
    </w:p>
    <w:p w:rsidR="00B7244C" w:rsidRPr="00D33039" w:rsidRDefault="00B7244C" w:rsidP="00D33039">
      <w:pPr>
        <w:numPr>
          <w:ilvl w:val="0"/>
          <w:numId w:val="33"/>
        </w:numPr>
        <w:tabs>
          <w:tab w:val="clear" w:pos="0"/>
          <w:tab w:val="num" w:pos="1276"/>
        </w:tabs>
        <w:ind w:left="567" w:firstLine="0"/>
        <w:rPr>
          <w:b/>
          <w:bCs/>
          <w:szCs w:val="24"/>
        </w:rPr>
      </w:pPr>
      <w:r w:rsidRPr="00D33039">
        <w:rPr>
          <w:b/>
          <w:bCs/>
          <w:szCs w:val="24"/>
        </w:rPr>
        <w:t>садов жилых районов .........................  3</w:t>
      </w:r>
    </w:p>
    <w:p w:rsidR="00B7244C" w:rsidRPr="00D33039" w:rsidRDefault="00B7244C" w:rsidP="00D33039">
      <w:pPr>
        <w:numPr>
          <w:ilvl w:val="0"/>
          <w:numId w:val="33"/>
        </w:numPr>
        <w:tabs>
          <w:tab w:val="clear" w:pos="0"/>
          <w:tab w:val="num" w:pos="1276"/>
        </w:tabs>
        <w:ind w:left="567" w:firstLine="0"/>
        <w:rPr>
          <w:b/>
          <w:bCs/>
          <w:szCs w:val="24"/>
        </w:rPr>
      </w:pPr>
      <w:r w:rsidRPr="00D33039">
        <w:rPr>
          <w:b/>
          <w:bCs/>
          <w:szCs w:val="24"/>
        </w:rPr>
        <w:t>скверов ...............................................  0,5</w:t>
      </w:r>
    </w:p>
    <w:p w:rsidR="00B7244C" w:rsidRPr="00D33039" w:rsidRDefault="00B7244C" w:rsidP="00D33039">
      <w:pPr>
        <w:numPr>
          <w:ilvl w:val="0"/>
          <w:numId w:val="33"/>
        </w:numPr>
        <w:tabs>
          <w:tab w:val="clear" w:pos="0"/>
          <w:tab w:val="num" w:pos="1276"/>
        </w:tabs>
        <w:ind w:left="567" w:firstLine="0"/>
        <w:rPr>
          <w:b/>
          <w:bCs/>
          <w:i/>
          <w:szCs w:val="24"/>
        </w:rPr>
      </w:pPr>
      <w:r w:rsidRPr="00D33039">
        <w:rPr>
          <w:b/>
          <w:bCs/>
          <w:i/>
          <w:szCs w:val="24"/>
        </w:rPr>
        <w:t>Объекты, предлагаемые к размещению:</w:t>
      </w:r>
    </w:p>
    <w:p w:rsidR="00B7244C" w:rsidRPr="00D33039" w:rsidRDefault="00B7244C" w:rsidP="00D33039">
      <w:pPr>
        <w:numPr>
          <w:ilvl w:val="0"/>
          <w:numId w:val="33"/>
        </w:numPr>
        <w:tabs>
          <w:tab w:val="clear" w:pos="0"/>
          <w:tab w:val="num" w:pos="142"/>
        </w:tabs>
        <w:spacing w:line="276" w:lineRule="auto"/>
        <w:ind w:left="567" w:firstLine="0"/>
        <w:rPr>
          <w:b/>
          <w:bCs/>
          <w:i/>
          <w:szCs w:val="24"/>
          <w:highlight w:val="red"/>
          <w:u w:val="single"/>
        </w:rPr>
      </w:pPr>
      <w:r w:rsidRPr="00D33039">
        <w:rPr>
          <w:b/>
          <w:szCs w:val="24"/>
        </w:rPr>
        <w:t>- парковые зоны отдыха в северной, западной и центральной части села;</w:t>
      </w:r>
    </w:p>
    <w:p w:rsidR="00B7244C" w:rsidRPr="00D33039" w:rsidRDefault="00B7244C" w:rsidP="00D33039">
      <w:pPr>
        <w:ind w:firstLine="567"/>
        <w:contextualSpacing/>
        <w:rPr>
          <w:b/>
          <w:szCs w:val="24"/>
        </w:rPr>
      </w:pPr>
      <w:r w:rsidRPr="00D33039">
        <w:rPr>
          <w:b/>
          <w:szCs w:val="24"/>
        </w:rPr>
        <w:t>- организация зоны отдыха в районе озера;</w:t>
      </w:r>
    </w:p>
    <w:p w:rsidR="00B7244C" w:rsidRPr="00D33039" w:rsidRDefault="00B7244C" w:rsidP="00D33039">
      <w:pPr>
        <w:ind w:left="567"/>
        <w:contextualSpacing/>
        <w:rPr>
          <w:b/>
          <w:szCs w:val="24"/>
        </w:rPr>
      </w:pPr>
      <w:r w:rsidRPr="00D33039">
        <w:rPr>
          <w:b/>
          <w:szCs w:val="24"/>
        </w:rPr>
        <w:t xml:space="preserve">- расширение существующей базы отдыха «Колизей» на правом берегу реки Б. Кумак </w:t>
      </w:r>
    </w:p>
    <w:p w:rsidR="00B7244C" w:rsidRPr="00D33039" w:rsidRDefault="00B7244C" w:rsidP="00D33039">
      <w:pPr>
        <w:rPr>
          <w:szCs w:val="24"/>
        </w:rPr>
      </w:pPr>
    </w:p>
    <w:p w:rsidR="00B7244C" w:rsidRPr="00D33039" w:rsidRDefault="00B7244C" w:rsidP="00D33039">
      <w:pPr>
        <w:rPr>
          <w:b/>
          <w:szCs w:val="24"/>
        </w:rPr>
      </w:pPr>
    </w:p>
    <w:p w:rsidR="00B7244C" w:rsidRPr="00D33039" w:rsidRDefault="00B7244C" w:rsidP="00D33039">
      <w:pPr>
        <w:numPr>
          <w:ilvl w:val="0"/>
          <w:numId w:val="33"/>
        </w:numPr>
        <w:spacing w:after="120" w:line="276" w:lineRule="auto"/>
        <w:ind w:left="0" w:firstLine="0"/>
        <w:rPr>
          <w:b/>
          <w:bCs/>
          <w:szCs w:val="24"/>
        </w:rPr>
      </w:pPr>
      <w:r w:rsidRPr="00D33039">
        <w:rPr>
          <w:b/>
          <w:bCs/>
          <w:szCs w:val="24"/>
        </w:rPr>
        <w:t xml:space="preserve">Производственная зона. </w:t>
      </w:r>
    </w:p>
    <w:p w:rsidR="00B7244C" w:rsidRPr="00D33039" w:rsidRDefault="00B7244C" w:rsidP="00D33039">
      <w:pPr>
        <w:numPr>
          <w:ilvl w:val="0"/>
          <w:numId w:val="33"/>
        </w:numPr>
        <w:spacing w:line="276" w:lineRule="auto"/>
        <w:ind w:left="0" w:firstLine="709"/>
        <w:rPr>
          <w:szCs w:val="24"/>
        </w:rPr>
      </w:pPr>
      <w:r w:rsidRPr="00D33039">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B7244C" w:rsidRPr="00D33039" w:rsidRDefault="00B7244C" w:rsidP="00D33039">
      <w:pPr>
        <w:numPr>
          <w:ilvl w:val="0"/>
          <w:numId w:val="33"/>
        </w:numPr>
        <w:spacing w:line="276" w:lineRule="auto"/>
        <w:ind w:left="0" w:firstLine="709"/>
        <w:rPr>
          <w:szCs w:val="24"/>
        </w:rPr>
      </w:pPr>
      <w:r w:rsidRPr="00D33039">
        <w:rPr>
          <w:szCs w:val="24"/>
        </w:rPr>
        <w:t>В состав производственных зон могут включаться:</w:t>
      </w:r>
    </w:p>
    <w:p w:rsidR="00B7244C" w:rsidRPr="00D33039" w:rsidRDefault="00B7244C" w:rsidP="00D33039">
      <w:pPr>
        <w:numPr>
          <w:ilvl w:val="0"/>
          <w:numId w:val="33"/>
        </w:numPr>
        <w:spacing w:line="276" w:lineRule="auto"/>
        <w:ind w:left="0" w:firstLine="709"/>
        <w:rPr>
          <w:szCs w:val="24"/>
        </w:rPr>
      </w:pPr>
      <w:r w:rsidRPr="00D33039">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7244C" w:rsidRPr="00D33039" w:rsidRDefault="00B7244C" w:rsidP="00D33039">
      <w:pPr>
        <w:numPr>
          <w:ilvl w:val="0"/>
          <w:numId w:val="33"/>
        </w:numPr>
        <w:spacing w:line="276" w:lineRule="auto"/>
        <w:ind w:left="0" w:firstLine="709"/>
        <w:rPr>
          <w:szCs w:val="24"/>
        </w:rPr>
      </w:pPr>
      <w:r w:rsidRPr="00D33039">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B7244C" w:rsidRPr="00D33039" w:rsidRDefault="00B7244C" w:rsidP="00D33039">
      <w:pPr>
        <w:numPr>
          <w:ilvl w:val="0"/>
          <w:numId w:val="33"/>
        </w:numPr>
        <w:spacing w:line="276" w:lineRule="auto"/>
        <w:ind w:left="0" w:firstLine="709"/>
        <w:rPr>
          <w:szCs w:val="24"/>
        </w:rPr>
      </w:pPr>
      <w:r w:rsidRPr="00D33039">
        <w:rPr>
          <w:szCs w:val="24"/>
        </w:rPr>
        <w:t>- иные виды производственной, инженерной и транспортной инфраструктур.</w:t>
      </w:r>
    </w:p>
    <w:p w:rsidR="00B7244C" w:rsidRPr="00D33039" w:rsidRDefault="00B7244C" w:rsidP="00D33039">
      <w:pPr>
        <w:numPr>
          <w:ilvl w:val="0"/>
          <w:numId w:val="33"/>
        </w:numPr>
        <w:spacing w:line="276" w:lineRule="auto"/>
        <w:ind w:left="0" w:firstLine="709"/>
        <w:rPr>
          <w:szCs w:val="24"/>
        </w:rPr>
      </w:pPr>
      <w:r w:rsidRPr="00D33039">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7244C" w:rsidRPr="00D33039" w:rsidRDefault="00B7244C" w:rsidP="00D33039">
      <w:pPr>
        <w:numPr>
          <w:ilvl w:val="0"/>
          <w:numId w:val="33"/>
        </w:numPr>
        <w:spacing w:line="276" w:lineRule="auto"/>
        <w:ind w:left="0" w:firstLine="709"/>
        <w:rPr>
          <w:szCs w:val="24"/>
        </w:rPr>
      </w:pPr>
      <w:r w:rsidRPr="00D33039">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7244C" w:rsidRPr="00D33039" w:rsidRDefault="00B7244C" w:rsidP="00D33039">
      <w:pPr>
        <w:numPr>
          <w:ilvl w:val="0"/>
          <w:numId w:val="33"/>
        </w:numPr>
        <w:spacing w:line="276" w:lineRule="auto"/>
        <w:ind w:left="0" w:firstLine="709"/>
        <w:rPr>
          <w:szCs w:val="24"/>
        </w:rPr>
      </w:pPr>
      <w:r w:rsidRPr="00D33039">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7244C" w:rsidRPr="00D33039" w:rsidRDefault="00B7244C" w:rsidP="00D33039">
      <w:pPr>
        <w:numPr>
          <w:ilvl w:val="0"/>
          <w:numId w:val="33"/>
        </w:numPr>
        <w:spacing w:line="276" w:lineRule="auto"/>
        <w:ind w:left="0" w:firstLine="709"/>
        <w:rPr>
          <w:szCs w:val="24"/>
        </w:rPr>
      </w:pPr>
      <w:r w:rsidRPr="00D33039">
        <w:rPr>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B7244C" w:rsidRPr="00D33039" w:rsidRDefault="00B7244C" w:rsidP="00D33039">
      <w:pPr>
        <w:numPr>
          <w:ilvl w:val="0"/>
          <w:numId w:val="33"/>
        </w:numPr>
        <w:spacing w:line="276" w:lineRule="auto"/>
        <w:ind w:left="0" w:firstLine="709"/>
        <w:rPr>
          <w:szCs w:val="24"/>
        </w:rPr>
      </w:pPr>
      <w:r w:rsidRPr="00D33039">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B7244C" w:rsidRPr="00D33039" w:rsidRDefault="00B7244C" w:rsidP="00D33039">
      <w:pPr>
        <w:numPr>
          <w:ilvl w:val="0"/>
          <w:numId w:val="33"/>
        </w:numPr>
        <w:spacing w:line="276" w:lineRule="auto"/>
        <w:ind w:left="0" w:firstLine="709"/>
        <w:rPr>
          <w:szCs w:val="24"/>
        </w:rPr>
      </w:pPr>
      <w:r w:rsidRPr="00D33039">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B7244C" w:rsidRPr="00D33039" w:rsidRDefault="00B7244C" w:rsidP="00D33039">
      <w:pPr>
        <w:numPr>
          <w:ilvl w:val="0"/>
          <w:numId w:val="33"/>
        </w:numPr>
        <w:spacing w:line="276" w:lineRule="auto"/>
        <w:ind w:left="0" w:firstLine="709"/>
        <w:rPr>
          <w:szCs w:val="24"/>
        </w:rPr>
      </w:pPr>
      <w:r w:rsidRPr="00D33039">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B7244C" w:rsidRPr="00D33039" w:rsidRDefault="00B7244C" w:rsidP="00D33039">
      <w:pPr>
        <w:numPr>
          <w:ilvl w:val="0"/>
          <w:numId w:val="33"/>
        </w:numPr>
        <w:spacing w:line="276" w:lineRule="auto"/>
        <w:ind w:left="0" w:firstLine="709"/>
        <w:rPr>
          <w:szCs w:val="24"/>
        </w:rPr>
      </w:pPr>
      <w:r w:rsidRPr="00D33039">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7244C" w:rsidRPr="00D33039" w:rsidRDefault="00B7244C" w:rsidP="00D33039">
      <w:pPr>
        <w:numPr>
          <w:ilvl w:val="0"/>
          <w:numId w:val="33"/>
        </w:numPr>
        <w:spacing w:line="276" w:lineRule="auto"/>
        <w:ind w:left="0" w:firstLine="709"/>
        <w:rPr>
          <w:szCs w:val="24"/>
        </w:rPr>
      </w:pPr>
      <w:r w:rsidRPr="00D33039">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B7244C" w:rsidRPr="00D33039" w:rsidRDefault="00B7244C" w:rsidP="00D33039">
      <w:pPr>
        <w:numPr>
          <w:ilvl w:val="0"/>
          <w:numId w:val="33"/>
        </w:numPr>
        <w:spacing w:line="276" w:lineRule="auto"/>
        <w:ind w:left="0" w:firstLine="709"/>
        <w:rPr>
          <w:szCs w:val="24"/>
        </w:rPr>
      </w:pPr>
      <w:r w:rsidRPr="00D33039">
        <w:rPr>
          <w:szCs w:val="24"/>
        </w:rPr>
        <w:t>Минимальную площадь озеленения санитарно-защитных зон следует принимать в зависимость от ширины зоны, %:</w:t>
      </w:r>
    </w:p>
    <w:p w:rsidR="00B7244C" w:rsidRPr="00D33039" w:rsidRDefault="00B7244C" w:rsidP="00D33039">
      <w:pPr>
        <w:numPr>
          <w:ilvl w:val="0"/>
          <w:numId w:val="33"/>
        </w:numPr>
        <w:spacing w:line="276" w:lineRule="auto"/>
        <w:ind w:left="0" w:firstLine="709"/>
        <w:rPr>
          <w:szCs w:val="24"/>
        </w:rPr>
      </w:pPr>
      <w:r w:rsidRPr="00D33039">
        <w:rPr>
          <w:szCs w:val="24"/>
        </w:rPr>
        <w:t>до  300 м ................................................. 60</w:t>
      </w:r>
    </w:p>
    <w:p w:rsidR="00B7244C" w:rsidRPr="00D33039" w:rsidRDefault="00B7244C" w:rsidP="00D33039">
      <w:pPr>
        <w:numPr>
          <w:ilvl w:val="0"/>
          <w:numId w:val="33"/>
        </w:numPr>
        <w:spacing w:line="276" w:lineRule="auto"/>
        <w:ind w:left="0" w:firstLine="709"/>
        <w:rPr>
          <w:szCs w:val="24"/>
        </w:rPr>
      </w:pPr>
      <w:r w:rsidRPr="00D33039">
        <w:rPr>
          <w:szCs w:val="24"/>
        </w:rPr>
        <w:t xml:space="preserve">    св. 300 до 1000 м ................................... 50</w:t>
      </w:r>
    </w:p>
    <w:p w:rsidR="00B7244C" w:rsidRPr="00D33039" w:rsidRDefault="00B7244C" w:rsidP="00D33039">
      <w:pPr>
        <w:numPr>
          <w:ilvl w:val="0"/>
          <w:numId w:val="33"/>
        </w:numPr>
        <w:spacing w:line="276" w:lineRule="auto"/>
        <w:ind w:left="0" w:firstLine="709"/>
        <w:rPr>
          <w:szCs w:val="24"/>
        </w:rPr>
      </w:pPr>
      <w:r w:rsidRPr="00D33039">
        <w:rPr>
          <w:szCs w:val="24"/>
        </w:rPr>
        <w:t>"  1000 "  3000 м ..................................... 40</w:t>
      </w:r>
    </w:p>
    <w:p w:rsidR="00B7244C" w:rsidRPr="00D33039" w:rsidRDefault="00B7244C" w:rsidP="00D33039">
      <w:pPr>
        <w:numPr>
          <w:ilvl w:val="0"/>
          <w:numId w:val="33"/>
        </w:numPr>
        <w:spacing w:line="276" w:lineRule="auto"/>
        <w:ind w:left="0" w:firstLine="709"/>
        <w:rPr>
          <w:szCs w:val="24"/>
        </w:rPr>
      </w:pPr>
      <w:r w:rsidRPr="00D33039">
        <w:rPr>
          <w:szCs w:val="24"/>
        </w:rPr>
        <w:t>"  3000 м .................................................. 20</w:t>
      </w:r>
    </w:p>
    <w:p w:rsidR="00B7244C" w:rsidRPr="00D33039" w:rsidRDefault="00B7244C" w:rsidP="00D33039">
      <w:pPr>
        <w:numPr>
          <w:ilvl w:val="0"/>
          <w:numId w:val="33"/>
        </w:numPr>
        <w:spacing w:line="276" w:lineRule="auto"/>
        <w:ind w:left="0" w:firstLine="709"/>
        <w:rPr>
          <w:szCs w:val="24"/>
        </w:rPr>
      </w:pPr>
      <w:r w:rsidRPr="00D33039">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7244C" w:rsidRPr="00D33039" w:rsidRDefault="00B7244C" w:rsidP="00D33039">
      <w:pPr>
        <w:numPr>
          <w:ilvl w:val="0"/>
          <w:numId w:val="33"/>
        </w:numPr>
        <w:spacing w:line="276" w:lineRule="auto"/>
        <w:ind w:left="0" w:firstLine="709"/>
        <w:rPr>
          <w:szCs w:val="24"/>
        </w:rPr>
      </w:pPr>
      <w:r w:rsidRPr="00D33039">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B7244C" w:rsidRPr="00D33039" w:rsidRDefault="00B7244C" w:rsidP="00D33039">
      <w:pPr>
        <w:numPr>
          <w:ilvl w:val="0"/>
          <w:numId w:val="33"/>
        </w:numPr>
        <w:spacing w:line="276" w:lineRule="auto"/>
        <w:ind w:left="0" w:firstLine="709"/>
        <w:rPr>
          <w:szCs w:val="24"/>
        </w:rPr>
      </w:pPr>
      <w:r w:rsidRPr="00D33039">
        <w:rPr>
          <w:szCs w:val="24"/>
        </w:rPr>
        <w:t>Размеры санитарно-защитных зон для картофеле-, овоще- и фруктохранилищ следует принимать не менее 50 м.</w:t>
      </w:r>
    </w:p>
    <w:p w:rsidR="00B7244C" w:rsidRPr="00D33039" w:rsidRDefault="00B7244C" w:rsidP="00D33039">
      <w:pPr>
        <w:numPr>
          <w:ilvl w:val="0"/>
          <w:numId w:val="33"/>
        </w:numPr>
        <w:spacing w:line="276" w:lineRule="auto"/>
        <w:ind w:left="0" w:firstLine="709"/>
        <w:rPr>
          <w:szCs w:val="24"/>
        </w:rPr>
      </w:pPr>
      <w:r w:rsidRPr="00D33039">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B7244C" w:rsidRPr="00D33039" w:rsidRDefault="00B7244C" w:rsidP="00D33039">
      <w:pPr>
        <w:numPr>
          <w:ilvl w:val="0"/>
          <w:numId w:val="33"/>
        </w:numPr>
        <w:spacing w:line="276" w:lineRule="auto"/>
        <w:ind w:left="0" w:firstLine="709"/>
        <w:rPr>
          <w:szCs w:val="24"/>
        </w:rPr>
      </w:pPr>
      <w:r w:rsidRPr="00D33039">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7244C" w:rsidRPr="00D33039" w:rsidRDefault="00B7244C" w:rsidP="00D33039">
      <w:pPr>
        <w:numPr>
          <w:ilvl w:val="0"/>
          <w:numId w:val="33"/>
        </w:numPr>
        <w:spacing w:line="276" w:lineRule="auto"/>
        <w:ind w:left="0" w:firstLine="709"/>
        <w:rPr>
          <w:szCs w:val="24"/>
        </w:rPr>
      </w:pPr>
      <w:r w:rsidRPr="00D33039">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7244C" w:rsidRPr="00D33039" w:rsidRDefault="00B7244C" w:rsidP="00D33039">
      <w:pPr>
        <w:numPr>
          <w:ilvl w:val="0"/>
          <w:numId w:val="33"/>
        </w:numPr>
        <w:spacing w:line="276" w:lineRule="auto"/>
        <w:ind w:left="0" w:firstLine="709"/>
        <w:rPr>
          <w:szCs w:val="24"/>
        </w:rPr>
      </w:pPr>
      <w:r w:rsidRPr="00D33039">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7244C" w:rsidRPr="00D33039" w:rsidRDefault="00B7244C" w:rsidP="00D33039">
      <w:pPr>
        <w:numPr>
          <w:ilvl w:val="0"/>
          <w:numId w:val="33"/>
        </w:numPr>
        <w:spacing w:line="276" w:lineRule="auto"/>
        <w:ind w:left="0" w:firstLine="709"/>
        <w:rPr>
          <w:szCs w:val="24"/>
        </w:rPr>
      </w:pPr>
      <w:r w:rsidRPr="00D33039">
        <w:rPr>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B7244C" w:rsidRPr="00D33039" w:rsidRDefault="00B7244C" w:rsidP="00D33039">
      <w:pPr>
        <w:numPr>
          <w:ilvl w:val="0"/>
          <w:numId w:val="33"/>
        </w:numPr>
        <w:spacing w:line="276" w:lineRule="auto"/>
        <w:ind w:left="0" w:firstLine="709"/>
        <w:rPr>
          <w:szCs w:val="24"/>
        </w:rPr>
      </w:pPr>
      <w:r w:rsidRPr="00D33039">
        <w:rPr>
          <w:szCs w:val="24"/>
        </w:rPr>
        <w:t>Производственной зоной в границах села занято 84 га. 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p>
    <w:p w:rsidR="00B7244C" w:rsidRPr="00D33039" w:rsidRDefault="00B7244C" w:rsidP="00D33039">
      <w:pPr>
        <w:numPr>
          <w:ilvl w:val="0"/>
          <w:numId w:val="33"/>
        </w:numPr>
        <w:spacing w:line="276" w:lineRule="auto"/>
        <w:ind w:left="0" w:firstLine="709"/>
        <w:rPr>
          <w:szCs w:val="24"/>
        </w:rPr>
      </w:pPr>
    </w:p>
    <w:p w:rsidR="00B7244C" w:rsidRPr="00D33039" w:rsidRDefault="00B7244C" w:rsidP="00D33039">
      <w:pPr>
        <w:numPr>
          <w:ilvl w:val="0"/>
          <w:numId w:val="33"/>
        </w:numPr>
        <w:tabs>
          <w:tab w:val="clear" w:pos="0"/>
          <w:tab w:val="num" w:pos="1276"/>
        </w:tabs>
        <w:spacing w:after="120"/>
        <w:ind w:left="0" w:firstLine="0"/>
        <w:rPr>
          <w:b/>
          <w:bCs/>
          <w:szCs w:val="24"/>
        </w:rPr>
      </w:pPr>
      <w:bookmarkStart w:id="56" w:name="_Toc142371754"/>
      <w:r w:rsidRPr="00D33039">
        <w:rPr>
          <w:b/>
          <w:bCs/>
          <w:szCs w:val="24"/>
        </w:rPr>
        <w:t>Основные параметры производственной зоны.</w:t>
      </w:r>
    </w:p>
    <w:p w:rsidR="00B7244C" w:rsidRPr="00D33039" w:rsidRDefault="00B7244C" w:rsidP="00D33039">
      <w:pPr>
        <w:numPr>
          <w:ilvl w:val="0"/>
          <w:numId w:val="33"/>
        </w:numPr>
        <w:tabs>
          <w:tab w:val="clear" w:pos="0"/>
          <w:tab w:val="num" w:pos="1276"/>
        </w:tabs>
        <w:ind w:left="0" w:firstLine="0"/>
        <w:rPr>
          <w:b/>
          <w:bCs/>
          <w:i/>
          <w:szCs w:val="24"/>
        </w:rPr>
      </w:pPr>
      <w:r w:rsidRPr="00D33039">
        <w:rPr>
          <w:b/>
          <w:bCs/>
          <w:i/>
          <w:szCs w:val="24"/>
        </w:rPr>
        <w:t>Объекты, предлагаемые к размещению:</w:t>
      </w:r>
    </w:p>
    <w:bookmarkEnd w:id="56"/>
    <w:p w:rsidR="00B7244C" w:rsidRPr="00D33039" w:rsidRDefault="00B7244C" w:rsidP="00D33039">
      <w:pPr>
        <w:numPr>
          <w:ilvl w:val="0"/>
          <w:numId w:val="33"/>
        </w:numPr>
        <w:spacing w:line="276" w:lineRule="auto"/>
        <w:ind w:left="0" w:firstLine="0"/>
        <w:rPr>
          <w:b/>
          <w:bCs/>
          <w:szCs w:val="24"/>
        </w:rPr>
      </w:pPr>
      <w:r w:rsidRPr="00D33039">
        <w:rPr>
          <w:bCs/>
          <w:szCs w:val="24"/>
        </w:rPr>
        <w:t>-</w:t>
      </w:r>
      <w:r w:rsidRPr="00D33039">
        <w:rPr>
          <w:b/>
          <w:bCs/>
          <w:szCs w:val="24"/>
        </w:rPr>
        <w:t>перенос машинного двора в восточной производственной зоне для сохранения его СЗЗ в пределах зоны.</w:t>
      </w:r>
    </w:p>
    <w:p w:rsidR="00B7244C" w:rsidRPr="00D33039" w:rsidRDefault="00B7244C" w:rsidP="00D33039">
      <w:pPr>
        <w:numPr>
          <w:ilvl w:val="0"/>
          <w:numId w:val="33"/>
        </w:numPr>
        <w:spacing w:line="276" w:lineRule="auto"/>
        <w:ind w:left="0" w:hanging="5"/>
        <w:rPr>
          <w:szCs w:val="24"/>
        </w:rPr>
      </w:pPr>
    </w:p>
    <w:p w:rsidR="00B7244C" w:rsidRPr="00D33039" w:rsidRDefault="00B7244C" w:rsidP="00D33039">
      <w:pPr>
        <w:numPr>
          <w:ilvl w:val="0"/>
          <w:numId w:val="33"/>
        </w:numPr>
        <w:spacing w:line="276" w:lineRule="auto"/>
        <w:ind w:left="0" w:firstLine="0"/>
        <w:rPr>
          <w:b/>
          <w:i/>
          <w:szCs w:val="24"/>
          <w:u w:val="single"/>
        </w:rPr>
      </w:pPr>
    </w:p>
    <w:p w:rsidR="00B7244C" w:rsidRPr="00D33039" w:rsidRDefault="00B7244C" w:rsidP="00D33039">
      <w:pPr>
        <w:numPr>
          <w:ilvl w:val="0"/>
          <w:numId w:val="33"/>
        </w:numPr>
        <w:spacing w:line="276" w:lineRule="auto"/>
        <w:ind w:left="0" w:firstLine="0"/>
        <w:rPr>
          <w:b/>
          <w:szCs w:val="24"/>
        </w:rPr>
      </w:pPr>
      <w:r w:rsidRPr="00D33039">
        <w:rPr>
          <w:b/>
          <w:szCs w:val="24"/>
        </w:rPr>
        <w:t>Зона специального назначения</w:t>
      </w:r>
    </w:p>
    <w:p w:rsidR="00B7244C" w:rsidRPr="00D33039" w:rsidRDefault="00B7244C" w:rsidP="00D33039">
      <w:pPr>
        <w:numPr>
          <w:ilvl w:val="0"/>
          <w:numId w:val="33"/>
        </w:numPr>
        <w:spacing w:line="276" w:lineRule="auto"/>
        <w:ind w:left="0" w:firstLine="709"/>
        <w:rPr>
          <w:szCs w:val="24"/>
        </w:rPr>
      </w:pPr>
      <w:r w:rsidRPr="00D33039">
        <w:rPr>
          <w:szCs w:val="24"/>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B7244C" w:rsidRPr="00D33039" w:rsidRDefault="00B7244C" w:rsidP="00D33039">
      <w:pPr>
        <w:numPr>
          <w:ilvl w:val="0"/>
          <w:numId w:val="33"/>
        </w:numPr>
        <w:spacing w:line="276" w:lineRule="auto"/>
        <w:ind w:left="0" w:firstLine="709"/>
        <w:rPr>
          <w:szCs w:val="24"/>
        </w:rPr>
      </w:pPr>
      <w:r w:rsidRPr="00D33039">
        <w:rPr>
          <w:szCs w:val="24"/>
        </w:rPr>
        <w:t>- несанкционированная свалка в с. Кумак подлежит закрытию, вместо нее предлагается участки компостирования ТБО в 750 м. от границы села в юго-западном направлении;</w:t>
      </w:r>
    </w:p>
    <w:p w:rsidR="00B7244C" w:rsidRPr="00D33039" w:rsidRDefault="00B7244C" w:rsidP="00D33039">
      <w:pPr>
        <w:numPr>
          <w:ilvl w:val="0"/>
          <w:numId w:val="33"/>
        </w:numPr>
        <w:spacing w:line="276" w:lineRule="auto"/>
        <w:ind w:left="0" w:firstLine="709"/>
        <w:rPr>
          <w:szCs w:val="24"/>
        </w:rPr>
      </w:pPr>
      <w:r w:rsidRPr="00D33039">
        <w:rPr>
          <w:szCs w:val="24"/>
        </w:rPr>
        <w:t>Существующий скотомогильник в западной части МО сохраняется.</w:t>
      </w:r>
    </w:p>
    <w:p w:rsidR="00B7244C" w:rsidRPr="00D33039" w:rsidRDefault="00B7244C" w:rsidP="00D33039">
      <w:pPr>
        <w:numPr>
          <w:ilvl w:val="0"/>
          <w:numId w:val="33"/>
        </w:numPr>
        <w:spacing w:line="276" w:lineRule="auto"/>
        <w:ind w:left="0" w:firstLine="709"/>
        <w:rPr>
          <w:szCs w:val="24"/>
        </w:rPr>
      </w:pPr>
      <w:r w:rsidRPr="00D33039">
        <w:rPr>
          <w:szCs w:val="24"/>
        </w:rPr>
        <w:t>Существующее кладбище сохраняется.</w:t>
      </w:r>
    </w:p>
    <w:p w:rsidR="00B7244C" w:rsidRPr="00D33039" w:rsidRDefault="00B7244C" w:rsidP="00D33039">
      <w:pPr>
        <w:numPr>
          <w:ilvl w:val="0"/>
          <w:numId w:val="33"/>
        </w:numPr>
        <w:spacing w:line="276" w:lineRule="auto"/>
        <w:ind w:left="0" w:firstLine="709"/>
        <w:rPr>
          <w:szCs w:val="24"/>
        </w:rPr>
      </w:pPr>
      <w:r w:rsidRPr="00D33039">
        <w:rPr>
          <w:szCs w:val="24"/>
        </w:rPr>
        <w:t>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время, в течение которого завершаются процессы минерализации трупов.</w:t>
      </w:r>
    </w:p>
    <w:p w:rsidR="00B7244C" w:rsidRPr="00D33039" w:rsidRDefault="00B7244C" w:rsidP="00D33039">
      <w:pPr>
        <w:numPr>
          <w:ilvl w:val="0"/>
          <w:numId w:val="33"/>
        </w:numPr>
        <w:spacing w:line="276" w:lineRule="auto"/>
        <w:ind w:left="0" w:firstLine="709"/>
        <w:rPr>
          <w:szCs w:val="24"/>
        </w:rPr>
      </w:pPr>
      <w:r w:rsidRPr="00D33039">
        <w:rPr>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B7244C" w:rsidRPr="00D33039" w:rsidRDefault="00B7244C" w:rsidP="00D33039">
      <w:pPr>
        <w:numPr>
          <w:ilvl w:val="0"/>
          <w:numId w:val="33"/>
        </w:numPr>
        <w:tabs>
          <w:tab w:val="clear" w:pos="0"/>
          <w:tab w:val="num" w:pos="1276"/>
        </w:tabs>
        <w:spacing w:after="120"/>
        <w:ind w:left="0" w:firstLine="0"/>
        <w:rPr>
          <w:b/>
          <w:bCs/>
          <w:szCs w:val="24"/>
        </w:rPr>
      </w:pPr>
    </w:p>
    <w:p w:rsidR="00B7244C" w:rsidRPr="00D33039" w:rsidRDefault="00B7244C" w:rsidP="00D33039">
      <w:pPr>
        <w:numPr>
          <w:ilvl w:val="0"/>
          <w:numId w:val="33"/>
        </w:numPr>
        <w:tabs>
          <w:tab w:val="clear" w:pos="0"/>
          <w:tab w:val="num" w:pos="1276"/>
        </w:tabs>
        <w:spacing w:after="120"/>
        <w:ind w:left="0" w:firstLine="0"/>
        <w:rPr>
          <w:b/>
          <w:bCs/>
          <w:szCs w:val="24"/>
        </w:rPr>
      </w:pPr>
      <w:r w:rsidRPr="00D33039">
        <w:rPr>
          <w:b/>
          <w:bCs/>
          <w:szCs w:val="24"/>
        </w:rPr>
        <w:t>Основные параметры зоны специального назначения.</w:t>
      </w:r>
    </w:p>
    <w:p w:rsidR="00B7244C" w:rsidRPr="00D33039" w:rsidRDefault="00B7244C" w:rsidP="00D33039">
      <w:pPr>
        <w:numPr>
          <w:ilvl w:val="0"/>
          <w:numId w:val="33"/>
        </w:numPr>
        <w:tabs>
          <w:tab w:val="clear" w:pos="0"/>
          <w:tab w:val="num" w:pos="1276"/>
        </w:tabs>
        <w:ind w:left="0" w:firstLine="0"/>
        <w:rPr>
          <w:b/>
          <w:bCs/>
          <w:i/>
          <w:szCs w:val="24"/>
        </w:rPr>
      </w:pPr>
      <w:r w:rsidRPr="00D33039">
        <w:rPr>
          <w:b/>
          <w:bCs/>
          <w:i/>
          <w:szCs w:val="24"/>
        </w:rPr>
        <w:t>Объекты, предлагаемые к размещению:</w:t>
      </w:r>
    </w:p>
    <w:p w:rsidR="00B7244C" w:rsidRPr="00D33039" w:rsidRDefault="00B7244C" w:rsidP="00D33039">
      <w:pPr>
        <w:numPr>
          <w:ilvl w:val="0"/>
          <w:numId w:val="33"/>
        </w:numPr>
        <w:spacing w:line="276" w:lineRule="auto"/>
        <w:ind w:left="0" w:firstLine="0"/>
        <w:rPr>
          <w:b/>
          <w:bCs/>
          <w:i/>
          <w:szCs w:val="24"/>
        </w:rPr>
      </w:pPr>
      <w:r w:rsidRPr="00D33039">
        <w:rPr>
          <w:bCs/>
          <w:szCs w:val="24"/>
        </w:rPr>
        <w:t>-</w:t>
      </w:r>
      <w:r w:rsidRPr="00D33039">
        <w:rPr>
          <w:b/>
          <w:i/>
          <w:szCs w:val="24"/>
        </w:rPr>
        <w:t>участок компостирования ТБО</w:t>
      </w:r>
      <w:r w:rsidRPr="00D33039">
        <w:rPr>
          <w:b/>
          <w:bCs/>
          <w:i/>
          <w:szCs w:val="24"/>
        </w:rPr>
        <w:t xml:space="preserve"> в 750 м в юго-западном направлении от села;</w:t>
      </w:r>
    </w:p>
    <w:p w:rsidR="00B7244C" w:rsidRPr="00D33039" w:rsidRDefault="00B7244C" w:rsidP="00D33039">
      <w:pPr>
        <w:numPr>
          <w:ilvl w:val="0"/>
          <w:numId w:val="33"/>
        </w:numPr>
        <w:spacing w:line="276" w:lineRule="auto"/>
        <w:ind w:left="0" w:firstLine="0"/>
        <w:rPr>
          <w:b/>
          <w:bCs/>
          <w:i/>
          <w:szCs w:val="24"/>
        </w:rPr>
      </w:pPr>
    </w:p>
    <w:p w:rsidR="00B7244C" w:rsidRPr="00D33039" w:rsidRDefault="00B7244C" w:rsidP="00D33039">
      <w:pPr>
        <w:pStyle w:val="BodyText"/>
        <w:numPr>
          <w:ilvl w:val="0"/>
          <w:numId w:val="33"/>
        </w:numPr>
        <w:suppressAutoHyphens w:val="0"/>
        <w:spacing w:after="0" w:line="276" w:lineRule="auto"/>
        <w:ind w:left="0" w:firstLine="0"/>
        <w:jc w:val="both"/>
        <w:rPr>
          <w:rFonts w:ascii="Times New Roman" w:hAnsi="Times New Roman" w:cs="Times New Roman"/>
          <w:sz w:val="24"/>
          <w:szCs w:val="24"/>
        </w:rPr>
      </w:pPr>
      <w:r w:rsidRPr="00D33039">
        <w:rPr>
          <w:rFonts w:ascii="Times New Roman" w:hAnsi="Times New Roman" w:cs="Times New Roman"/>
          <w:b/>
          <w:sz w:val="24"/>
          <w:szCs w:val="24"/>
        </w:rPr>
        <w:t>*площади территорий, приведенные в этой главе и далее, получены путем картометрических измерений.</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F17AEA">
      <w:pPr>
        <w:pStyle w:val="Heading1"/>
        <w:numPr>
          <w:ilvl w:val="0"/>
          <w:numId w:val="38"/>
        </w:numPr>
        <w:tabs>
          <w:tab w:val="clear" w:pos="426"/>
        </w:tabs>
        <w:spacing w:line="276" w:lineRule="auto"/>
        <w:contextualSpacing/>
      </w:pPr>
      <w:bookmarkStart w:id="57" w:name="_Toc396129600"/>
      <w:bookmarkStart w:id="58" w:name="_Toc398555139"/>
      <w:bookmarkStart w:id="59" w:name="_Toc398643990"/>
      <w:r w:rsidRPr="00021F6D">
        <w:t>Обоснование нормативов объектов инженерной инфраструктуры</w:t>
      </w:r>
      <w:bookmarkEnd w:id="57"/>
      <w:bookmarkEnd w:id="58"/>
      <w:bookmarkEnd w:id="59"/>
    </w:p>
    <w:p w:rsidR="00B7244C" w:rsidRPr="00021F6D" w:rsidRDefault="00B7244C" w:rsidP="009D3D9A">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B7244C" w:rsidRPr="00021F6D" w:rsidRDefault="00B7244C" w:rsidP="007041AC">
      <w:pPr>
        <w:spacing w:line="276" w:lineRule="auto"/>
      </w:pPr>
      <w:bookmarkStart w:id="60" w:name="_Toc396129601"/>
      <w:bookmarkStart w:id="61" w:name="_Toc398555140"/>
      <w:r w:rsidRPr="00021F6D">
        <w:t>Нормативы показателей минимально допустимого уровня</w:t>
      </w:r>
      <w:bookmarkEnd w:id="60"/>
      <w:bookmarkEnd w:id="61"/>
      <w:r w:rsidRPr="00021F6D">
        <w:t xml:space="preserve"> обеспеченности объектами инженерной инфраструктуры</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447"/>
        <w:gridCol w:w="1016"/>
        <w:gridCol w:w="2244"/>
      </w:tblGrid>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 xml:space="preserve">Наименование норматива, </w:t>
            </w:r>
          </w:p>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Обоснование</w:t>
            </w:r>
          </w:p>
        </w:tc>
      </w:tr>
      <w:tr w:rsidR="00B7244C" w:rsidRPr="009D3D9A" w:rsidTr="00C12537">
        <w:trPr>
          <w:trHeight w:val="473"/>
        </w:trPr>
        <w:tc>
          <w:tcPr>
            <w:tcW w:w="4644"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B7244C" w:rsidRPr="009D3D9A" w:rsidRDefault="00B7244C" w:rsidP="009D3D9A">
            <w:pPr>
              <w:tabs>
                <w:tab w:val="left" w:pos="0"/>
              </w:tabs>
              <w:spacing w:line="276" w:lineRule="auto"/>
              <w:ind w:firstLine="0"/>
              <w:contextualSpacing/>
              <w:rPr>
                <w:sz w:val="20"/>
                <w:szCs w:val="20"/>
              </w:rPr>
            </w:pPr>
          </w:p>
        </w:tc>
        <w:tc>
          <w:tcPr>
            <w:tcW w:w="1016" w:type="dxa"/>
          </w:tcPr>
          <w:p w:rsidR="00B7244C" w:rsidRPr="009D3D9A" w:rsidRDefault="00B7244C" w:rsidP="009D3D9A">
            <w:pPr>
              <w:tabs>
                <w:tab w:val="left" w:pos="0"/>
              </w:tabs>
              <w:spacing w:line="276" w:lineRule="auto"/>
              <w:ind w:firstLine="0"/>
              <w:contextualSpacing/>
              <w:rPr>
                <w:sz w:val="20"/>
                <w:szCs w:val="20"/>
              </w:rPr>
            </w:pPr>
          </w:p>
        </w:tc>
        <w:tc>
          <w:tcPr>
            <w:tcW w:w="2244" w:type="dxa"/>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30.13330.2012</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30.13330.2012</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p>
        </w:tc>
        <w:tc>
          <w:tcPr>
            <w:tcW w:w="2244" w:type="dxa"/>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p>
        </w:tc>
        <w:tc>
          <w:tcPr>
            <w:tcW w:w="2244" w:type="dxa"/>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vAlign w:val="center"/>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B7244C" w:rsidRPr="009D3D9A" w:rsidTr="00C12537">
        <w:tc>
          <w:tcPr>
            <w:tcW w:w="4644" w:type="dxa"/>
            <w:vAlign w:val="center"/>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42.13330.2011</w:t>
            </w: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vAlign w:val="center"/>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B7244C" w:rsidRPr="009D3D9A" w:rsidRDefault="00B7244C"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42.13330.2011</w:t>
            </w:r>
          </w:p>
        </w:tc>
      </w:tr>
      <w:tr w:rsidR="00B7244C" w:rsidRPr="009D3D9A" w:rsidTr="00C12537">
        <w:tc>
          <w:tcPr>
            <w:tcW w:w="4644" w:type="dxa"/>
            <w:vAlign w:val="center"/>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 xml:space="preserve">использование максимума </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электрической нагрузки</w:t>
            </w:r>
          </w:p>
        </w:tc>
        <w:tc>
          <w:tcPr>
            <w:tcW w:w="1447" w:type="dxa"/>
            <w:vAlign w:val="center"/>
          </w:tcPr>
          <w:p w:rsidR="00B7244C" w:rsidRPr="009D3D9A" w:rsidRDefault="00B7244C"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r w:rsidR="00B7244C" w:rsidRPr="009D3D9A" w:rsidTr="00C12537">
        <w:trPr>
          <w:trHeight w:val="540"/>
        </w:trPr>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B7244C" w:rsidRPr="009D3D9A" w:rsidRDefault="00B7244C" w:rsidP="009D3D9A">
            <w:pPr>
              <w:tabs>
                <w:tab w:val="left" w:pos="0"/>
              </w:tabs>
              <w:spacing w:line="276" w:lineRule="auto"/>
              <w:ind w:firstLine="0"/>
              <w:contextualSpacing/>
              <w:rPr>
                <w:sz w:val="20"/>
                <w:szCs w:val="20"/>
              </w:rPr>
            </w:pPr>
          </w:p>
        </w:tc>
        <w:tc>
          <w:tcPr>
            <w:tcW w:w="1016" w:type="dxa"/>
          </w:tcPr>
          <w:p w:rsidR="00B7244C" w:rsidRPr="009D3D9A" w:rsidRDefault="00B7244C" w:rsidP="009D3D9A">
            <w:pPr>
              <w:tabs>
                <w:tab w:val="left" w:pos="0"/>
              </w:tabs>
              <w:spacing w:line="276" w:lineRule="auto"/>
              <w:ind w:firstLine="0"/>
              <w:contextualSpacing/>
              <w:rPr>
                <w:sz w:val="20"/>
                <w:szCs w:val="20"/>
              </w:rPr>
            </w:pPr>
          </w:p>
        </w:tc>
        <w:tc>
          <w:tcPr>
            <w:tcW w:w="22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Согласно</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РД 34.20.185-94</w:t>
            </w:r>
          </w:p>
        </w:tc>
      </w:tr>
      <w:tr w:rsidR="00B7244C" w:rsidRPr="009D3D9A" w:rsidTr="00C12537">
        <w:tc>
          <w:tcPr>
            <w:tcW w:w="4644" w:type="dxa"/>
          </w:tcPr>
          <w:p w:rsidR="00B7244C" w:rsidRPr="009D3D9A" w:rsidRDefault="00B7244C"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B7244C" w:rsidRPr="009D3D9A" w:rsidRDefault="00B7244C" w:rsidP="009D3D9A">
            <w:pPr>
              <w:tabs>
                <w:tab w:val="left" w:pos="0"/>
              </w:tabs>
              <w:spacing w:line="276" w:lineRule="auto"/>
              <w:ind w:firstLine="0"/>
              <w:contextualSpacing/>
              <w:rPr>
                <w:sz w:val="20"/>
                <w:szCs w:val="20"/>
              </w:rPr>
            </w:pPr>
          </w:p>
        </w:tc>
        <w:tc>
          <w:tcPr>
            <w:tcW w:w="1016" w:type="dxa"/>
          </w:tcPr>
          <w:p w:rsidR="00B7244C" w:rsidRPr="009D3D9A" w:rsidRDefault="00B7244C" w:rsidP="009D3D9A">
            <w:pPr>
              <w:tabs>
                <w:tab w:val="left" w:pos="0"/>
              </w:tabs>
              <w:spacing w:line="276" w:lineRule="auto"/>
              <w:ind w:firstLine="0"/>
              <w:contextualSpacing/>
              <w:rPr>
                <w:sz w:val="20"/>
                <w:szCs w:val="20"/>
              </w:rPr>
            </w:pPr>
          </w:p>
        </w:tc>
        <w:tc>
          <w:tcPr>
            <w:tcW w:w="2244" w:type="dxa"/>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rPr>
          <w:trHeight w:val="780"/>
        </w:trPr>
        <w:tc>
          <w:tcPr>
            <w:tcW w:w="4644"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w:t>
            </w:r>
          </w:p>
        </w:tc>
        <w:tc>
          <w:tcPr>
            <w:tcW w:w="2244"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Согласно</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СП 124.13330.2012</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СП 42-101-2003</w:t>
            </w:r>
          </w:p>
        </w:tc>
      </w:tr>
      <w:tr w:rsidR="00B7244C" w:rsidRPr="009D3D9A" w:rsidTr="00C12537">
        <w:tc>
          <w:tcPr>
            <w:tcW w:w="4644"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Pr>
                <w:noProof/>
                <w:lang w:eastAsia="ru-RU"/>
              </w:rPr>
            </w:r>
            <w:r w:rsidRPr="00C53CDD">
              <w:rPr>
                <w:noProof/>
                <w:sz w:val="20"/>
                <w:szCs w:val="20"/>
                <w:lang w:eastAsia="ru-RU"/>
              </w:rPr>
              <w:pict>
                <v:rect id="AutoShape 1" o:spid="_x0000_s1034"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B7244C" w:rsidRPr="009D3D9A" w:rsidRDefault="00B7244C" w:rsidP="009D3D9A">
            <w:pPr>
              <w:tabs>
                <w:tab w:val="left" w:pos="0"/>
              </w:tabs>
              <w:spacing w:line="276" w:lineRule="auto"/>
              <w:ind w:firstLine="0"/>
              <w:contextualSpacing/>
              <w:rPr>
                <w:sz w:val="20"/>
                <w:szCs w:val="20"/>
              </w:rPr>
            </w:pPr>
          </w:p>
        </w:tc>
        <w:tc>
          <w:tcPr>
            <w:tcW w:w="1016" w:type="dxa"/>
          </w:tcPr>
          <w:p w:rsidR="00B7244C" w:rsidRPr="009D3D9A" w:rsidRDefault="00B7244C" w:rsidP="009D3D9A">
            <w:pPr>
              <w:tabs>
                <w:tab w:val="left" w:pos="0"/>
              </w:tabs>
              <w:spacing w:line="276" w:lineRule="auto"/>
              <w:ind w:firstLine="0"/>
              <w:contextualSpacing/>
              <w:rPr>
                <w:sz w:val="20"/>
                <w:szCs w:val="20"/>
              </w:rPr>
            </w:pPr>
          </w:p>
        </w:tc>
        <w:tc>
          <w:tcPr>
            <w:tcW w:w="2244" w:type="dxa"/>
          </w:tcPr>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СП 42-101-2003</w:t>
            </w:r>
          </w:p>
          <w:p w:rsidR="00B7244C" w:rsidRPr="009D3D9A" w:rsidRDefault="00B7244C" w:rsidP="009D3D9A">
            <w:pPr>
              <w:tabs>
                <w:tab w:val="left" w:pos="0"/>
              </w:tabs>
              <w:spacing w:line="276" w:lineRule="auto"/>
              <w:ind w:firstLine="0"/>
              <w:contextualSpacing/>
              <w:rPr>
                <w:sz w:val="20"/>
                <w:szCs w:val="20"/>
              </w:rPr>
            </w:pPr>
          </w:p>
        </w:tc>
      </w:tr>
      <w:tr w:rsidR="00B7244C" w:rsidRPr="009D3D9A" w:rsidTr="00C12537">
        <w:tc>
          <w:tcPr>
            <w:tcW w:w="4644" w:type="dxa"/>
          </w:tcPr>
          <w:p w:rsidR="00B7244C" w:rsidRPr="009D3D9A" w:rsidRDefault="00B7244C" w:rsidP="009D3D9A">
            <w:pPr>
              <w:pStyle w:val="ListParagraph"/>
              <w:numPr>
                <w:ilvl w:val="0"/>
                <w:numId w:val="28"/>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газовых водонагревателей</w:t>
            </w:r>
          </w:p>
        </w:tc>
        <w:tc>
          <w:tcPr>
            <w:tcW w:w="1447"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B7244C" w:rsidRPr="009D3D9A" w:rsidRDefault="00B7244C"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B7244C" w:rsidRPr="009D3D9A" w:rsidRDefault="00B7244C"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B7244C" w:rsidRPr="009D3D9A" w:rsidRDefault="00B7244C" w:rsidP="009D3D9A">
            <w:pPr>
              <w:tabs>
                <w:tab w:val="left" w:pos="0"/>
              </w:tabs>
              <w:spacing w:line="276" w:lineRule="auto"/>
              <w:ind w:firstLine="0"/>
              <w:contextualSpacing/>
              <w:rPr>
                <w:sz w:val="20"/>
                <w:szCs w:val="20"/>
              </w:rPr>
            </w:pPr>
            <w:r w:rsidRPr="009D3D9A">
              <w:rPr>
                <w:sz w:val="20"/>
                <w:szCs w:val="20"/>
              </w:rPr>
              <w:t>То же</w:t>
            </w:r>
          </w:p>
        </w:tc>
      </w:tr>
    </w:tbl>
    <w:p w:rsidR="00B7244C" w:rsidRPr="00021F6D" w:rsidRDefault="00B7244C" w:rsidP="009D3D9A">
      <w:pPr>
        <w:tabs>
          <w:tab w:val="left" w:pos="0"/>
        </w:tabs>
        <w:spacing w:line="276" w:lineRule="auto"/>
        <w:ind w:firstLine="709"/>
        <w:contextualSpacing/>
        <w:rPr>
          <w:szCs w:val="24"/>
        </w:rPr>
      </w:pPr>
    </w:p>
    <w:p w:rsidR="00B7244C" w:rsidRPr="00021F6D" w:rsidRDefault="00B7244C" w:rsidP="00F17AEA">
      <w:pPr>
        <w:pStyle w:val="Heading1"/>
        <w:numPr>
          <w:ilvl w:val="0"/>
          <w:numId w:val="38"/>
        </w:numPr>
        <w:tabs>
          <w:tab w:val="clear" w:pos="426"/>
        </w:tabs>
        <w:spacing w:line="276" w:lineRule="auto"/>
        <w:contextualSpacing/>
        <w:jc w:val="both"/>
      </w:pPr>
      <w:bookmarkStart w:id="62" w:name="_Toc391642557"/>
      <w:bookmarkStart w:id="63" w:name="_Toc396129602"/>
      <w:bookmarkStart w:id="64" w:name="_Toc398555141"/>
      <w:bookmarkStart w:id="65" w:name="_Toc398643991"/>
      <w:r w:rsidRPr="00021F6D">
        <w:t>Обоснование нормативов размещения объектов транспортной инфраструктуры</w:t>
      </w:r>
      <w:bookmarkEnd w:id="62"/>
      <w:r w:rsidRPr="00021F6D">
        <w:t>, улично-дорожной сети местного значения, объектов дорожного сервиса</w:t>
      </w:r>
      <w:bookmarkEnd w:id="63"/>
      <w:bookmarkEnd w:id="64"/>
      <w:bookmarkEnd w:id="65"/>
    </w:p>
    <w:p w:rsidR="00B7244C" w:rsidRPr="00021F6D" w:rsidRDefault="00B7244C" w:rsidP="009D3D9A">
      <w:pPr>
        <w:pStyle w:val="Caption"/>
        <w:tabs>
          <w:tab w:val="left" w:pos="0"/>
        </w:tabs>
        <w:spacing w:line="276" w:lineRule="auto"/>
        <w:contextualSpacing/>
        <w:rPr>
          <w:sz w:val="24"/>
          <w:szCs w:val="24"/>
        </w:rPr>
      </w:pPr>
    </w:p>
    <w:p w:rsidR="00B7244C" w:rsidRDefault="00B7244C" w:rsidP="00F17AEA">
      <w:pPr>
        <w:pStyle w:val="Heading2"/>
        <w:numPr>
          <w:ilvl w:val="1"/>
          <w:numId w:val="38"/>
        </w:numPr>
        <w:tabs>
          <w:tab w:val="left" w:pos="0"/>
        </w:tabs>
        <w:spacing w:line="276" w:lineRule="auto"/>
        <w:ind w:left="0" w:firstLine="709"/>
        <w:jc w:val="both"/>
      </w:pPr>
      <w:bookmarkStart w:id="66" w:name="_Toc391642558"/>
      <w:bookmarkStart w:id="67" w:name="_Toc396129603"/>
      <w:bookmarkStart w:id="68" w:name="_Toc398555142"/>
      <w:bookmarkStart w:id="69" w:name="_Toc398643992"/>
      <w:r w:rsidRPr="00021F6D">
        <w:t>Автомобильные дороги местного значения. Улично-дорожная сеть</w:t>
      </w:r>
      <w:bookmarkEnd w:id="66"/>
      <w:bookmarkEnd w:id="67"/>
      <w:bookmarkEnd w:id="68"/>
      <w:bookmarkEnd w:id="69"/>
    </w:p>
    <w:p w:rsidR="00B7244C" w:rsidRPr="00021F6D" w:rsidRDefault="00B7244C" w:rsidP="00F17AEA">
      <w:pPr>
        <w:pStyle w:val="Heading3"/>
        <w:numPr>
          <w:ilvl w:val="2"/>
          <w:numId w:val="38"/>
        </w:numPr>
        <w:tabs>
          <w:tab w:val="left" w:pos="0"/>
        </w:tabs>
        <w:spacing w:line="276" w:lineRule="auto"/>
        <w:ind w:left="0" w:firstLine="709"/>
        <w:contextualSpacing/>
      </w:pPr>
      <w:hyperlink r:id="rId8" w:anchor="_Toc271798984" w:history="1">
        <w:bookmarkStart w:id="70" w:name="_Toc396129605"/>
        <w:bookmarkStart w:id="71" w:name="_Toc398555143"/>
        <w:bookmarkStart w:id="72" w:name="_Toc398643993"/>
        <w:r w:rsidRPr="00021F6D">
          <w:rPr>
            <w:rStyle w:val="Hyperlink"/>
            <w:color w:val="auto"/>
            <w:u w:val="none"/>
          </w:rPr>
          <w:t>Улично-дорожная</w:t>
        </w:r>
      </w:hyperlink>
      <w:r w:rsidRPr="00021F6D">
        <w:t xml:space="preserve"> сеть</w:t>
      </w:r>
      <w:bookmarkEnd w:id="70"/>
      <w:bookmarkEnd w:id="71"/>
      <w:bookmarkEnd w:id="72"/>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r>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2139"/>
        <w:gridCol w:w="3673"/>
      </w:tblGrid>
      <w:tr w:rsidR="00B7244C" w:rsidRPr="009D3D9A" w:rsidTr="00021F6D">
        <w:tc>
          <w:tcPr>
            <w:tcW w:w="3544" w:type="dxa"/>
            <w:vAlign w:val="center"/>
          </w:tcPr>
          <w:p w:rsidR="00B7244C" w:rsidRPr="009D3D9A" w:rsidRDefault="00B7244C"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B7244C" w:rsidRPr="009D3D9A" w:rsidRDefault="00B7244C"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B7244C" w:rsidRPr="009D3D9A" w:rsidTr="00021F6D">
        <w:tc>
          <w:tcPr>
            <w:tcW w:w="9356" w:type="dxa"/>
            <w:gridSpan w:val="3"/>
            <w:vAlign w:val="center"/>
          </w:tcPr>
          <w:p w:rsidR="00B7244C" w:rsidRPr="009D3D9A" w:rsidRDefault="00B7244C"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9356" w:type="dxa"/>
            <w:gridSpan w:val="3"/>
            <w:vAlign w:val="bottom"/>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B7244C" w:rsidRPr="009D3D9A" w:rsidTr="00021F6D">
        <w:trPr>
          <w:trHeight w:val="960"/>
        </w:trPr>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r w:rsidR="00B7244C" w:rsidRPr="009D3D9A" w:rsidTr="00021F6D">
        <w:tc>
          <w:tcPr>
            <w:tcW w:w="3544" w:type="dxa"/>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B7244C" w:rsidRPr="009D3D9A" w:rsidRDefault="00B7244C" w:rsidP="009D3D9A">
            <w:pPr>
              <w:tabs>
                <w:tab w:val="left" w:pos="0"/>
              </w:tabs>
              <w:autoSpaceDE w:val="0"/>
              <w:autoSpaceDN w:val="0"/>
              <w:adjustRightInd w:val="0"/>
              <w:spacing w:line="276" w:lineRule="auto"/>
              <w:ind w:firstLine="0"/>
              <w:contextualSpacing/>
              <w:rPr>
                <w:sz w:val="20"/>
                <w:szCs w:val="20"/>
              </w:rPr>
            </w:pPr>
          </w:p>
        </w:tc>
      </w:tr>
    </w:tbl>
    <w:p w:rsidR="00B7244C" w:rsidRPr="00021F6D" w:rsidRDefault="00B7244C" w:rsidP="009D3D9A">
      <w:pPr>
        <w:pStyle w:val="S0"/>
        <w:tabs>
          <w:tab w:val="left" w:pos="0"/>
        </w:tabs>
        <w:spacing w:line="276" w:lineRule="auto"/>
        <w:contextualSpacing/>
        <w:rPr>
          <w:szCs w:val="24"/>
        </w:rPr>
      </w:pPr>
    </w:p>
    <w:p w:rsidR="00B7244C" w:rsidRPr="00021F6D" w:rsidRDefault="00B7244C" w:rsidP="00F17AEA">
      <w:pPr>
        <w:pStyle w:val="Heading2"/>
        <w:numPr>
          <w:ilvl w:val="1"/>
          <w:numId w:val="38"/>
        </w:numPr>
        <w:tabs>
          <w:tab w:val="left" w:pos="0"/>
        </w:tabs>
        <w:spacing w:line="276" w:lineRule="auto"/>
        <w:ind w:left="0" w:firstLine="709"/>
        <w:jc w:val="both"/>
      </w:pPr>
      <w:bookmarkStart w:id="73" w:name="_Toc391642559"/>
      <w:bookmarkStart w:id="74" w:name="_Toc396129606"/>
      <w:bookmarkStart w:id="75" w:name="_Toc398555144"/>
      <w:bookmarkStart w:id="76" w:name="_Toc398643994"/>
      <w:r w:rsidRPr="00021F6D">
        <w:t>Объекты для хранения и обслуживания транспортных средств</w:t>
      </w:r>
      <w:bookmarkEnd w:id="73"/>
      <w:bookmarkEnd w:id="74"/>
      <w:bookmarkEnd w:id="75"/>
      <w:bookmarkEnd w:id="76"/>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p>
    <w:p w:rsidR="00B7244C" w:rsidRPr="00021F6D" w:rsidRDefault="00B7244C" w:rsidP="009D3D9A">
      <w:pPr>
        <w:pStyle w:val="S0"/>
        <w:tabs>
          <w:tab w:val="left" w:pos="0"/>
        </w:tabs>
        <w:spacing w:line="276" w:lineRule="auto"/>
        <w:contextualSpacing/>
        <w:rPr>
          <w:szCs w:val="24"/>
        </w:rPr>
      </w:pPr>
      <w:r w:rsidRPr="00021F6D">
        <w:rPr>
          <w:szCs w:val="24"/>
        </w:rPr>
        <w:t xml:space="preserve">Примечание: </w:t>
      </w:r>
    </w:p>
    <w:p w:rsidR="00B7244C" w:rsidRPr="00021F6D" w:rsidRDefault="00B7244C" w:rsidP="009D3D9A">
      <w:pPr>
        <w:pStyle w:val="ListParagraph"/>
        <w:numPr>
          <w:ilvl w:val="0"/>
          <w:numId w:val="24"/>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поселения.</w:t>
      </w:r>
    </w:p>
    <w:p w:rsidR="00B7244C" w:rsidRPr="00021F6D" w:rsidRDefault="00B7244C" w:rsidP="009D3D9A">
      <w:pPr>
        <w:pStyle w:val="ListParagraph"/>
        <w:numPr>
          <w:ilvl w:val="0"/>
          <w:numId w:val="24"/>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B7244C" w:rsidRPr="00021F6D" w:rsidRDefault="00B7244C" w:rsidP="009D3D9A">
      <w:pPr>
        <w:pStyle w:val="ListParagraph"/>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7244C" w:rsidRPr="00021F6D" w:rsidRDefault="00B7244C" w:rsidP="009D3D9A">
      <w:pPr>
        <w:pStyle w:val="ListParagraph"/>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7244C" w:rsidRPr="00021F6D" w:rsidRDefault="00B7244C" w:rsidP="009D3D9A">
      <w:pPr>
        <w:pStyle w:val="ListParagraph"/>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F17AEA">
      <w:pPr>
        <w:pStyle w:val="Heading3"/>
        <w:numPr>
          <w:ilvl w:val="2"/>
          <w:numId w:val="38"/>
        </w:numPr>
        <w:tabs>
          <w:tab w:val="left" w:pos="0"/>
        </w:tabs>
        <w:spacing w:line="276" w:lineRule="auto"/>
        <w:ind w:left="0" w:firstLine="709"/>
        <w:contextualSpacing/>
      </w:pPr>
      <w:bookmarkStart w:id="77" w:name="_Toc396129607"/>
      <w:bookmarkStart w:id="78" w:name="_Toc398555145"/>
      <w:bookmarkStart w:id="79" w:name="_Toc398643995"/>
      <w:r w:rsidRPr="00021F6D">
        <w:t>Объекты для хранения транспортных средств</w:t>
      </w:r>
      <w:bookmarkEnd w:id="77"/>
      <w:bookmarkEnd w:id="78"/>
      <w:bookmarkEnd w:id="79"/>
    </w:p>
    <w:tbl>
      <w:tblPr>
        <w:tblW w:w="10206" w:type="dxa"/>
        <w:tblInd w:w="18" w:type="dxa"/>
        <w:tblLayout w:type="fixed"/>
        <w:tblCellMar>
          <w:left w:w="40" w:type="dxa"/>
          <w:right w:w="40" w:type="dxa"/>
        </w:tblCellMar>
        <w:tblLook w:val="0000"/>
      </w:tblPr>
      <w:tblGrid>
        <w:gridCol w:w="3827"/>
        <w:gridCol w:w="2963"/>
        <w:gridCol w:w="2688"/>
        <w:gridCol w:w="728"/>
      </w:tblGrid>
      <w:tr w:rsidR="00B7244C" w:rsidRPr="00A30839" w:rsidTr="00851634">
        <w:trPr>
          <w:gridAfter w:val="1"/>
          <w:wAfter w:w="728"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B7244C" w:rsidRPr="00A30839" w:rsidRDefault="00B7244C"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b/>
                <w:sz w:val="20"/>
                <w:szCs w:val="20"/>
              </w:rPr>
            </w:pPr>
            <w:r w:rsidRPr="00A30839">
              <w:rPr>
                <w:b/>
                <w:sz w:val="20"/>
                <w:szCs w:val="20"/>
              </w:rPr>
              <w:t>Число машино-мест на расчетную единицу</w:t>
            </w:r>
          </w:p>
        </w:tc>
      </w:tr>
      <w:tr w:rsidR="00B7244C" w:rsidRPr="00A30839" w:rsidTr="00851634">
        <w:trPr>
          <w:gridAfter w:val="1"/>
          <w:wAfter w:w="728"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12</w:t>
            </w:r>
          </w:p>
        </w:tc>
      </w:tr>
      <w:tr w:rsidR="00B7244C"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5-10</w:t>
            </w:r>
          </w:p>
        </w:tc>
      </w:tr>
      <w:tr w:rsidR="00B7244C"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B7244C" w:rsidRPr="00A30839" w:rsidTr="00851634">
        <w:trPr>
          <w:gridAfter w:val="1"/>
          <w:wAfter w:w="728"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p>
          <w:p w:rsidR="00B7244C" w:rsidRPr="00A30839" w:rsidRDefault="00B7244C" w:rsidP="00A30839">
            <w:pPr>
              <w:shd w:val="clear" w:color="auto" w:fill="FFFFFF"/>
              <w:tabs>
                <w:tab w:val="left" w:pos="0"/>
              </w:tabs>
              <w:spacing w:line="276" w:lineRule="auto"/>
              <w:ind w:firstLine="0"/>
              <w:contextualSpacing/>
              <w:rPr>
                <w:sz w:val="20"/>
                <w:szCs w:val="20"/>
              </w:rPr>
            </w:pP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10-20</w:t>
            </w:r>
          </w:p>
          <w:p w:rsidR="00B7244C" w:rsidRPr="00A30839" w:rsidRDefault="00B7244C" w:rsidP="00A30839">
            <w:pPr>
              <w:shd w:val="clear" w:color="auto" w:fill="FFFFFF"/>
              <w:tabs>
                <w:tab w:val="left" w:pos="0"/>
              </w:tabs>
              <w:spacing w:line="276" w:lineRule="auto"/>
              <w:ind w:firstLine="0"/>
              <w:contextualSpacing/>
              <w:rPr>
                <w:sz w:val="20"/>
                <w:szCs w:val="20"/>
              </w:rPr>
            </w:pP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B7244C" w:rsidRPr="00A30839" w:rsidTr="00851634">
        <w:trPr>
          <w:gridAfter w:val="1"/>
          <w:wAfter w:w="728"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B7244C"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B7244C" w:rsidRPr="00A30839" w:rsidTr="00851634">
        <w:trPr>
          <w:gridAfter w:val="1"/>
          <w:wAfter w:w="728"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B7244C" w:rsidRPr="00A30839" w:rsidTr="00851634">
        <w:trPr>
          <w:gridAfter w:val="1"/>
          <w:wAfter w:w="728"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20-25</w:t>
            </w:r>
          </w:p>
        </w:tc>
      </w:tr>
      <w:tr w:rsidR="00B7244C" w:rsidRPr="00A30839" w:rsidTr="00851634">
        <w:trPr>
          <w:gridAfter w:val="1"/>
          <w:wAfter w:w="728"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B7244C" w:rsidRPr="00A30839" w:rsidTr="00851634">
        <w:trPr>
          <w:gridAfter w:val="1"/>
          <w:wAfter w:w="728"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B7244C" w:rsidRPr="00A30839" w:rsidRDefault="00B7244C" w:rsidP="00A30839">
            <w:pPr>
              <w:shd w:val="clear" w:color="auto" w:fill="FFFFFF"/>
              <w:tabs>
                <w:tab w:val="left" w:pos="0"/>
              </w:tabs>
              <w:spacing w:line="276" w:lineRule="auto"/>
              <w:ind w:firstLine="0"/>
              <w:contextualSpacing/>
              <w:rPr>
                <w:sz w:val="20"/>
                <w:szCs w:val="20"/>
              </w:rPr>
            </w:pP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 xml:space="preserve"> 6-8</w:t>
            </w:r>
          </w:p>
        </w:tc>
      </w:tr>
      <w:tr w:rsidR="00B7244C" w:rsidRPr="00A30839" w:rsidTr="00851634">
        <w:trPr>
          <w:gridAfter w:val="1"/>
          <w:wAfter w:w="728"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3-5</w:t>
            </w:r>
          </w:p>
        </w:tc>
      </w:tr>
      <w:tr w:rsidR="00B7244C" w:rsidRPr="00A30839" w:rsidTr="00851634">
        <w:trPr>
          <w:gridAfter w:val="1"/>
          <w:wAfter w:w="728"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2-3</w:t>
            </w:r>
          </w:p>
        </w:tc>
      </w:tr>
      <w:tr w:rsidR="00B7244C" w:rsidRPr="00A30839" w:rsidTr="00851634">
        <w:trPr>
          <w:gridAfter w:val="1"/>
          <w:wAfter w:w="728"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7-10</w:t>
            </w:r>
          </w:p>
        </w:tc>
      </w:tr>
      <w:tr w:rsidR="00B7244C" w:rsidRPr="00A30839" w:rsidTr="00851634">
        <w:trPr>
          <w:gridAfter w:val="1"/>
          <w:wAfter w:w="728"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15-20</w:t>
            </w:r>
          </w:p>
        </w:tc>
      </w:tr>
      <w:tr w:rsidR="00B7244C"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пассажиров дальнего</w:t>
            </w:r>
          </w:p>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r w:rsidR="00B7244C" w:rsidRPr="00A30839" w:rsidTr="00851634">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B7244C" w:rsidRPr="00A30839" w:rsidRDefault="00B7244C" w:rsidP="00A30839">
            <w:pPr>
              <w:shd w:val="clear" w:color="auto" w:fill="FFFFFF"/>
              <w:tabs>
                <w:tab w:val="left" w:pos="0"/>
              </w:tabs>
              <w:spacing w:line="276" w:lineRule="auto"/>
              <w:ind w:firstLine="0"/>
              <w:contextualSpacing/>
              <w:rPr>
                <w:sz w:val="20"/>
                <w:szCs w:val="20"/>
              </w:rPr>
            </w:pPr>
          </w:p>
        </w:tc>
      </w:tr>
    </w:tbl>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p>
    <w:p w:rsidR="00B7244C" w:rsidRPr="00021F6D" w:rsidRDefault="00B7244C"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B7244C" w:rsidRPr="00021F6D" w:rsidRDefault="00B7244C"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0"/>
        <w:gridCol w:w="4782"/>
      </w:tblGrid>
      <w:tr w:rsidR="00B7244C" w:rsidRPr="00021F6D" w:rsidTr="00021F6D">
        <w:tc>
          <w:tcPr>
            <w:tcW w:w="2538" w:type="pct"/>
            <w:vAlign w:val="center"/>
          </w:tcPr>
          <w:p w:rsidR="00B7244C" w:rsidRPr="00BD1CF3" w:rsidRDefault="00B7244C" w:rsidP="009D3D9A">
            <w:pPr>
              <w:tabs>
                <w:tab w:val="left" w:pos="0"/>
              </w:tabs>
              <w:spacing w:line="276" w:lineRule="auto"/>
              <w:ind w:firstLine="709"/>
              <w:contextualSpacing/>
              <w:rPr>
                <w:b/>
                <w:sz w:val="20"/>
                <w:szCs w:val="20"/>
              </w:rPr>
            </w:pPr>
            <w:r w:rsidRPr="00BD1CF3">
              <w:rPr>
                <w:b/>
                <w:sz w:val="20"/>
                <w:szCs w:val="20"/>
              </w:rPr>
              <w:t>Уровень комфортности жилых территорий</w:t>
            </w:r>
          </w:p>
        </w:tc>
        <w:tc>
          <w:tcPr>
            <w:tcW w:w="2462" w:type="pct"/>
            <w:vAlign w:val="center"/>
          </w:tcPr>
          <w:p w:rsidR="00B7244C" w:rsidRPr="00BD1CF3" w:rsidRDefault="00B7244C" w:rsidP="009D3D9A">
            <w:pPr>
              <w:tabs>
                <w:tab w:val="left" w:pos="0"/>
              </w:tabs>
              <w:spacing w:line="276" w:lineRule="auto"/>
              <w:ind w:firstLine="709"/>
              <w:contextualSpacing/>
              <w:rPr>
                <w:b/>
                <w:sz w:val="20"/>
                <w:szCs w:val="20"/>
              </w:rPr>
            </w:pPr>
            <w:r w:rsidRPr="00BD1CF3">
              <w:rPr>
                <w:b/>
                <w:sz w:val="20"/>
                <w:szCs w:val="20"/>
              </w:rPr>
              <w:t>Расчетное количество мест временного хранения, автомобилей на семью</w:t>
            </w:r>
          </w:p>
        </w:tc>
      </w:tr>
      <w:tr w:rsidR="00B7244C" w:rsidRPr="00021F6D" w:rsidTr="00021F6D">
        <w:tc>
          <w:tcPr>
            <w:tcW w:w="2538" w:type="pct"/>
            <w:vAlign w:val="center"/>
          </w:tcPr>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B7244C" w:rsidRPr="00BD1CF3" w:rsidRDefault="00B7244C" w:rsidP="009D3D9A">
            <w:pPr>
              <w:tabs>
                <w:tab w:val="left" w:pos="0"/>
              </w:tabs>
              <w:spacing w:line="276" w:lineRule="auto"/>
              <w:ind w:firstLine="709"/>
              <w:contextualSpacing/>
              <w:rPr>
                <w:sz w:val="20"/>
                <w:szCs w:val="20"/>
              </w:rPr>
            </w:pPr>
            <w:r w:rsidRPr="00BD1CF3">
              <w:rPr>
                <w:sz w:val="20"/>
                <w:szCs w:val="20"/>
              </w:rPr>
              <w:t>2,0</w:t>
            </w:r>
          </w:p>
        </w:tc>
      </w:tr>
      <w:tr w:rsidR="00B7244C" w:rsidRPr="00021F6D" w:rsidTr="00021F6D">
        <w:tc>
          <w:tcPr>
            <w:tcW w:w="2538" w:type="pct"/>
            <w:vAlign w:val="center"/>
          </w:tcPr>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B7244C" w:rsidRPr="00BD1CF3" w:rsidRDefault="00B7244C" w:rsidP="009D3D9A">
            <w:pPr>
              <w:tabs>
                <w:tab w:val="left" w:pos="0"/>
              </w:tabs>
              <w:spacing w:line="276" w:lineRule="auto"/>
              <w:ind w:firstLine="709"/>
              <w:contextualSpacing/>
              <w:rPr>
                <w:sz w:val="20"/>
                <w:szCs w:val="20"/>
              </w:rPr>
            </w:pPr>
            <w:r w:rsidRPr="00BD1CF3">
              <w:rPr>
                <w:sz w:val="20"/>
                <w:szCs w:val="20"/>
              </w:rPr>
              <w:t>1,3</w:t>
            </w:r>
          </w:p>
        </w:tc>
      </w:tr>
      <w:tr w:rsidR="00B7244C" w:rsidRPr="00021F6D" w:rsidTr="00021F6D">
        <w:tc>
          <w:tcPr>
            <w:tcW w:w="2538" w:type="pct"/>
            <w:vAlign w:val="center"/>
          </w:tcPr>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(эконом-класс)</w:t>
            </w:r>
          </w:p>
        </w:tc>
        <w:tc>
          <w:tcPr>
            <w:tcW w:w="2462" w:type="pct"/>
          </w:tcPr>
          <w:p w:rsidR="00B7244C" w:rsidRPr="00BD1CF3" w:rsidRDefault="00B7244C" w:rsidP="009D3D9A">
            <w:pPr>
              <w:tabs>
                <w:tab w:val="left" w:pos="0"/>
              </w:tabs>
              <w:spacing w:line="276" w:lineRule="auto"/>
              <w:ind w:firstLine="709"/>
              <w:contextualSpacing/>
              <w:rPr>
                <w:sz w:val="20"/>
                <w:szCs w:val="20"/>
              </w:rPr>
            </w:pPr>
            <w:r w:rsidRPr="00BD1CF3">
              <w:rPr>
                <w:sz w:val="20"/>
                <w:szCs w:val="20"/>
              </w:rPr>
              <w:t>не менее 1,0</w:t>
            </w:r>
          </w:p>
        </w:tc>
      </w:tr>
      <w:tr w:rsidR="00B7244C" w:rsidRPr="00021F6D" w:rsidTr="00021F6D">
        <w:tc>
          <w:tcPr>
            <w:tcW w:w="2538" w:type="pct"/>
            <w:vAlign w:val="center"/>
          </w:tcPr>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Социальный</w:t>
            </w:r>
          </w:p>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B7244C" w:rsidRPr="00BD1CF3" w:rsidRDefault="00B7244C" w:rsidP="009D3D9A">
            <w:pPr>
              <w:tabs>
                <w:tab w:val="left" w:pos="0"/>
              </w:tabs>
              <w:spacing w:line="276" w:lineRule="auto"/>
              <w:ind w:firstLine="709"/>
              <w:contextualSpacing/>
              <w:rPr>
                <w:sz w:val="20"/>
                <w:szCs w:val="20"/>
              </w:rPr>
            </w:pPr>
            <w:r w:rsidRPr="00BD1CF3">
              <w:rPr>
                <w:sz w:val="20"/>
                <w:szCs w:val="20"/>
              </w:rPr>
              <w:t>не менее 0,8</w:t>
            </w:r>
          </w:p>
        </w:tc>
      </w:tr>
      <w:tr w:rsidR="00B7244C" w:rsidRPr="00021F6D" w:rsidTr="00021F6D">
        <w:tc>
          <w:tcPr>
            <w:tcW w:w="2538" w:type="pct"/>
            <w:vAlign w:val="center"/>
          </w:tcPr>
          <w:p w:rsidR="00B7244C" w:rsidRPr="00BD1CF3" w:rsidRDefault="00B7244C"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B7244C" w:rsidRPr="00BD1CF3" w:rsidRDefault="00B7244C" w:rsidP="009D3D9A">
            <w:pPr>
              <w:tabs>
                <w:tab w:val="left" w:pos="0"/>
              </w:tabs>
              <w:spacing w:line="276" w:lineRule="auto"/>
              <w:ind w:firstLine="709"/>
              <w:contextualSpacing/>
              <w:rPr>
                <w:sz w:val="20"/>
                <w:szCs w:val="20"/>
              </w:rPr>
            </w:pPr>
            <w:r w:rsidRPr="00BD1CF3">
              <w:rPr>
                <w:sz w:val="20"/>
                <w:szCs w:val="20"/>
              </w:rPr>
              <w:t>не менее 0,4</w:t>
            </w:r>
          </w:p>
        </w:tc>
      </w:tr>
    </w:tbl>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Pr>
          <w:szCs w:val="24"/>
        </w:rPr>
        <w:t>Кумакский сельсовет</w:t>
      </w:r>
      <w:r w:rsidRPr="00021F6D">
        <w:rPr>
          <w:szCs w:val="24"/>
        </w:rPr>
        <w:t xml:space="preserve"> допускается размещать в границах красных линий улиц и проездов местного значения.</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B7244C" w:rsidRPr="00021F6D" w:rsidRDefault="00B7244C"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Pr>
          <w:szCs w:val="24"/>
        </w:rPr>
        <w:t xml:space="preserve"> и прилегающей жилой застройки.</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B7244C" w:rsidRPr="00021F6D" w:rsidRDefault="00B7244C"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Pr>
          <w:szCs w:val="24"/>
        </w:rPr>
        <w:t>1</w:t>
      </w:r>
      <w:r w:rsidRPr="00021F6D">
        <w:rPr>
          <w:szCs w:val="24"/>
        </w:rPr>
        <w:t>00 м.</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F17AEA">
      <w:pPr>
        <w:pStyle w:val="Heading3"/>
        <w:numPr>
          <w:ilvl w:val="2"/>
          <w:numId w:val="38"/>
        </w:numPr>
        <w:tabs>
          <w:tab w:val="left" w:pos="0"/>
        </w:tabs>
        <w:spacing w:line="276" w:lineRule="auto"/>
        <w:ind w:left="0" w:firstLine="709"/>
        <w:contextualSpacing/>
      </w:pPr>
      <w:bookmarkStart w:id="80" w:name="_Toc396129608"/>
      <w:bookmarkStart w:id="81" w:name="_Toc398555146"/>
      <w:bookmarkStart w:id="82" w:name="_Toc398643996"/>
      <w:r w:rsidRPr="00021F6D">
        <w:t>Объекты для обслуживания транспортных средств</w:t>
      </w:r>
      <w:bookmarkEnd w:id="80"/>
      <w:bookmarkEnd w:id="81"/>
      <w:bookmarkEnd w:id="82"/>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p>
    <w:p w:rsidR="00B7244C" w:rsidRPr="00021F6D" w:rsidRDefault="00B7244C" w:rsidP="00F17AEA">
      <w:pPr>
        <w:pStyle w:val="Heading1"/>
        <w:numPr>
          <w:ilvl w:val="0"/>
          <w:numId w:val="38"/>
        </w:numPr>
        <w:tabs>
          <w:tab w:val="clear" w:pos="426"/>
        </w:tabs>
        <w:spacing w:line="276" w:lineRule="auto"/>
        <w:ind w:left="0" w:firstLine="709"/>
        <w:contextualSpacing/>
        <w:jc w:val="both"/>
      </w:pPr>
      <w:bookmarkStart w:id="83" w:name="_Toc391642560"/>
      <w:bookmarkStart w:id="84" w:name="_Toc396129609"/>
      <w:bookmarkStart w:id="85" w:name="_Toc398555147"/>
      <w:bookmarkStart w:id="86" w:name="_Toc398643997"/>
      <w:r w:rsidRPr="00021F6D">
        <w:t>Обоснование нормативов транспортного обслуживания населения и территорий</w:t>
      </w:r>
      <w:bookmarkEnd w:id="83"/>
      <w:bookmarkEnd w:id="84"/>
      <w:bookmarkEnd w:id="85"/>
      <w:bookmarkEnd w:id="86"/>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Затраты времени на передвижения с трудовыми целями (в один конец) для 90% жителей поселения не должны превышать 40 минут.</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B7244C" w:rsidRDefault="00B7244C" w:rsidP="009D3D9A">
      <w:pPr>
        <w:tabs>
          <w:tab w:val="left" w:pos="0"/>
          <w:tab w:val="left" w:pos="993"/>
        </w:tabs>
        <w:autoSpaceDE w:val="0"/>
        <w:autoSpaceDN w:val="0"/>
        <w:adjustRightInd w:val="0"/>
        <w:spacing w:line="276" w:lineRule="auto"/>
        <w:ind w:firstLine="709"/>
        <w:contextualSpacing/>
        <w:rPr>
          <w:szCs w:val="24"/>
        </w:rPr>
      </w:pPr>
      <w:r w:rsidRPr="00021F6D">
        <w:rPr>
          <w:szCs w:val="24"/>
        </w:rPr>
        <w:t>Дальность пешеходных подходов до ближайшей остановки общественного транспорта в пределах территорий поселения следует принимать от 250 до</w:t>
      </w:r>
      <w:r>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B7244C" w:rsidRPr="00021F6D" w:rsidRDefault="00B7244C" w:rsidP="009D3D9A">
      <w:pPr>
        <w:tabs>
          <w:tab w:val="left" w:pos="0"/>
          <w:tab w:val="left" w:pos="993"/>
        </w:tabs>
        <w:autoSpaceDE w:val="0"/>
        <w:autoSpaceDN w:val="0"/>
        <w:adjustRightInd w:val="0"/>
        <w:spacing w:line="276" w:lineRule="auto"/>
        <w:ind w:firstLine="709"/>
        <w:contextualSpacing/>
        <w:rPr>
          <w:szCs w:val="24"/>
        </w:rPr>
      </w:pPr>
    </w:p>
    <w:p w:rsidR="00B7244C" w:rsidRPr="00021F6D" w:rsidRDefault="00B7244C" w:rsidP="00F17AEA">
      <w:pPr>
        <w:pStyle w:val="Heading1"/>
        <w:numPr>
          <w:ilvl w:val="0"/>
          <w:numId w:val="38"/>
        </w:numPr>
        <w:tabs>
          <w:tab w:val="clear" w:pos="426"/>
        </w:tabs>
        <w:spacing w:line="276" w:lineRule="auto"/>
        <w:ind w:left="0" w:firstLine="709"/>
        <w:contextualSpacing/>
        <w:jc w:val="both"/>
      </w:pPr>
      <w:bookmarkStart w:id="87" w:name="_Toc394499265"/>
      <w:bookmarkStart w:id="88" w:name="_Toc396129611"/>
      <w:bookmarkStart w:id="89" w:name="_Toc398555148"/>
      <w:bookmarkStart w:id="90" w:name="_Toc398643998"/>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7"/>
      <w:bookmarkEnd w:id="88"/>
      <w:bookmarkEnd w:id="89"/>
      <w:bookmarkEnd w:id="90"/>
    </w:p>
    <w:p w:rsidR="00B7244C" w:rsidRPr="00021F6D" w:rsidRDefault="00B7244C" w:rsidP="009D3D9A">
      <w:pPr>
        <w:tabs>
          <w:tab w:val="left" w:pos="0"/>
        </w:tabs>
        <w:spacing w:line="276" w:lineRule="auto"/>
        <w:ind w:firstLine="709"/>
        <w:contextualSpacing/>
        <w:rPr>
          <w:szCs w:val="24"/>
        </w:rPr>
      </w:pPr>
      <w:r w:rsidRPr="00021F6D">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Кумакский сельсовет</w:t>
      </w:r>
      <w:r w:rsidRPr="00021F6D">
        <w:rPr>
          <w:szCs w:val="24"/>
        </w:rPr>
        <w:t xml:space="preserve">. </w:t>
      </w:r>
    </w:p>
    <w:p w:rsidR="00B7244C" w:rsidRPr="00021F6D" w:rsidRDefault="00B7244C"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B7244C" w:rsidRPr="00021F6D" w:rsidRDefault="00B7244C" w:rsidP="00FE4D4D">
      <w:pPr>
        <w:spacing w:line="240" w:lineRule="auto"/>
        <w:ind w:firstLine="0"/>
        <w:jc w:val="left"/>
        <w:rPr>
          <w:szCs w:val="24"/>
          <w:u w:color="943634"/>
        </w:rPr>
      </w:pPr>
      <w:r>
        <w:rPr>
          <w:szCs w:val="24"/>
          <w:u w:color="943634"/>
        </w:rPr>
        <w:br w:type="page"/>
      </w:r>
    </w:p>
    <w:p w:rsidR="00B7244C" w:rsidRDefault="00B7244C" w:rsidP="00FE4D4D">
      <w:pPr>
        <w:pStyle w:val="Heading1"/>
        <w:tabs>
          <w:tab w:val="clear" w:pos="426"/>
        </w:tabs>
        <w:spacing w:line="276" w:lineRule="auto"/>
        <w:ind w:left="0" w:firstLine="0"/>
        <w:contextualSpacing/>
        <w:jc w:val="both"/>
        <w:sectPr w:rsidR="00B7244C" w:rsidSect="00155F5A">
          <w:headerReference w:type="default" r:id="rId9"/>
          <w:footerReference w:type="even" r:id="rId10"/>
          <w:footerReference w:type="default" r:id="rId11"/>
          <w:headerReference w:type="first" r:id="rId12"/>
          <w:pgSz w:w="11906" w:h="16838"/>
          <w:pgMar w:top="426" w:right="709" w:bottom="1134" w:left="1701" w:header="142" w:footer="142" w:gutter="0"/>
          <w:pgNumType w:start="1"/>
          <w:cols w:space="708"/>
          <w:titlePg/>
          <w:docGrid w:linePitch="360"/>
        </w:sectPr>
      </w:pPr>
      <w:bookmarkStart w:id="91" w:name="_Toc394499267"/>
      <w:bookmarkStart w:id="92" w:name="_Toc396129612"/>
      <w:bookmarkStart w:id="93" w:name="_Toc398555149"/>
      <w:bookmarkStart w:id="94" w:name="_Toc398643999"/>
    </w:p>
    <w:p w:rsidR="00B7244C" w:rsidRPr="00021F6D" w:rsidRDefault="00B7244C" w:rsidP="00F17AEA">
      <w:pPr>
        <w:pStyle w:val="Heading1"/>
        <w:numPr>
          <w:ilvl w:val="0"/>
          <w:numId w:val="38"/>
        </w:numPr>
        <w:tabs>
          <w:tab w:val="clear" w:pos="426"/>
        </w:tabs>
        <w:spacing w:line="276" w:lineRule="auto"/>
        <w:ind w:left="0" w:firstLine="709"/>
        <w:contextualSpacing/>
        <w:jc w:val="both"/>
      </w:pPr>
      <w:r w:rsidRPr="00021F6D">
        <w:t>Обоснование расчетных показателей объектов, относящихся к области физической культуры и массового спорта</w:t>
      </w:r>
      <w:bookmarkEnd w:id="91"/>
      <w:r w:rsidRPr="00021F6D">
        <w:t>;</w:t>
      </w:r>
      <w:bookmarkStart w:id="95" w:name="_Toc394499268"/>
      <w:r w:rsidRPr="00021F6D">
        <w:t xml:space="preserve"> объектов, относящихся к области образования</w:t>
      </w:r>
      <w:bookmarkStart w:id="96" w:name="_Toc394499271"/>
      <w:bookmarkEnd w:id="95"/>
      <w:r w:rsidRPr="00021F6D">
        <w:t>; муниципальных объектов дополнительного образования</w:t>
      </w:r>
      <w:bookmarkEnd w:id="96"/>
      <w:r w:rsidRPr="00021F6D">
        <w:t>;</w:t>
      </w:r>
      <w:bookmarkStart w:id="97" w:name="_Toc391642546"/>
      <w:r w:rsidRPr="00021F6D">
        <w:t xml:space="preserve"> уровня обеспеченности населения объектами социально-культурного и коммунально-бытового назначения</w:t>
      </w:r>
      <w:bookmarkEnd w:id="97"/>
      <w:r w:rsidRPr="00021F6D">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2"/>
      <w:bookmarkEnd w:id="93"/>
      <w:bookmarkEnd w:id="94"/>
    </w:p>
    <w:p w:rsidR="00B7244C" w:rsidRPr="00021F6D" w:rsidRDefault="00B7244C"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pStyle w:val="S0"/>
        <w:tabs>
          <w:tab w:val="left" w:pos="0"/>
        </w:tabs>
        <w:spacing w:line="276" w:lineRule="auto"/>
        <w:contextualSpacing/>
        <w:rPr>
          <w:szCs w:val="24"/>
          <w:highlight w:val="yellow"/>
        </w:rPr>
      </w:pPr>
      <w:r w:rsidRPr="00021F6D">
        <w:rPr>
          <w:szCs w:val="24"/>
        </w:rPr>
        <w:t>Нормативные параметры объектов, обязательных к размещению</w:t>
      </w:r>
      <w:r>
        <w:rPr>
          <w:szCs w:val="24"/>
        </w:rPr>
        <w:t>:</w:t>
      </w:r>
    </w:p>
    <w:tbl>
      <w:tblPr>
        <w:tblW w:w="5122" w:type="pct"/>
        <w:tblInd w:w="-176" w:type="dxa"/>
        <w:tblLook w:val="00A0"/>
      </w:tblPr>
      <w:tblGrid>
        <w:gridCol w:w="2727"/>
        <w:gridCol w:w="1629"/>
        <w:gridCol w:w="2701"/>
        <w:gridCol w:w="2878"/>
        <w:gridCol w:w="5068"/>
      </w:tblGrid>
      <w:tr w:rsidR="00B7244C"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B7244C"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7244C"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nil"/>
              <w:left w:val="nil"/>
              <w:bottom w:val="single" w:sz="4" w:space="0" w:color="auto"/>
              <w:right w:val="single" w:sz="4" w:space="0" w:color="auto"/>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104</w:t>
            </w:r>
          </w:p>
        </w:tc>
        <w:tc>
          <w:tcPr>
            <w:tcW w:w="95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физической культуры и спорта</w:t>
            </w: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Библиотека</w:t>
            </w:r>
          </w:p>
        </w:tc>
        <w:tc>
          <w:tcPr>
            <w:tcW w:w="54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6/5 на 1 тыс. чел.</w:t>
            </w:r>
          </w:p>
        </w:tc>
        <w:tc>
          <w:tcPr>
            <w:tcW w:w="95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highlight w:val="yellow"/>
                <w:lang w:eastAsia="ru-RU"/>
              </w:rPr>
            </w:pP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B7244C" w:rsidRPr="00A30839" w:rsidTr="00A30839">
        <w:trPr>
          <w:trHeight w:val="20"/>
        </w:trPr>
        <w:tc>
          <w:tcPr>
            <w:tcW w:w="909" w:type="pct"/>
            <w:tcBorders>
              <w:top w:val="nil"/>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Архив</w:t>
            </w:r>
          </w:p>
        </w:tc>
        <w:tc>
          <w:tcPr>
            <w:tcW w:w="543"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B7244C" w:rsidRPr="00A30839" w:rsidTr="00A30839">
        <w:trPr>
          <w:trHeight w:val="20"/>
        </w:trPr>
        <w:tc>
          <w:tcPr>
            <w:tcW w:w="909" w:type="pct"/>
            <w:tcBorders>
              <w:top w:val="nil"/>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B7244C" w:rsidRPr="00A30839" w:rsidTr="00A30839">
        <w:trPr>
          <w:trHeight w:val="20"/>
        </w:trPr>
        <w:tc>
          <w:tcPr>
            <w:tcW w:w="909" w:type="pct"/>
            <w:tcBorders>
              <w:top w:val="nil"/>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B7244C" w:rsidRPr="00A30839" w:rsidTr="00A30839">
        <w:trPr>
          <w:trHeight w:val="20"/>
        </w:trPr>
        <w:tc>
          <w:tcPr>
            <w:tcW w:w="909" w:type="pct"/>
            <w:tcBorders>
              <w:top w:val="nil"/>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B7244C" w:rsidRPr="00A30839" w:rsidRDefault="00B7244C" w:rsidP="00A30839">
            <w:pPr>
              <w:pStyle w:val="ListParagraph"/>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B7244C"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p>
        </w:tc>
      </w:tr>
    </w:tbl>
    <w:p w:rsidR="00B7244C" w:rsidRPr="00021F6D" w:rsidRDefault="00B7244C" w:rsidP="009D3D9A">
      <w:pPr>
        <w:tabs>
          <w:tab w:val="left" w:pos="0"/>
        </w:tabs>
        <w:spacing w:line="276" w:lineRule="auto"/>
        <w:ind w:firstLine="709"/>
        <w:contextualSpacing/>
        <w:rPr>
          <w:b/>
          <w:szCs w:val="24"/>
          <w:highlight w:val="yellow"/>
          <w:u w:val="single"/>
        </w:rPr>
      </w:pPr>
    </w:p>
    <w:p w:rsidR="00B7244C" w:rsidRPr="00021F6D" w:rsidRDefault="00B7244C" w:rsidP="009D3D9A">
      <w:pPr>
        <w:tabs>
          <w:tab w:val="left" w:pos="0"/>
        </w:tabs>
        <w:spacing w:line="276" w:lineRule="auto"/>
        <w:ind w:firstLine="709"/>
        <w:contextualSpacing/>
        <w:rPr>
          <w:b/>
          <w:szCs w:val="24"/>
          <w:highlight w:val="yellow"/>
          <w:u w:val="single"/>
        </w:rPr>
      </w:pPr>
    </w:p>
    <w:p w:rsidR="00B7244C" w:rsidRPr="00021F6D" w:rsidRDefault="00B7244C"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Pr>
          <w:szCs w:val="24"/>
        </w:rPr>
        <w:t>:</w:t>
      </w:r>
    </w:p>
    <w:tbl>
      <w:tblPr>
        <w:tblW w:w="5112" w:type="pct"/>
        <w:tblInd w:w="-147" w:type="dxa"/>
        <w:tblLook w:val="00A0"/>
      </w:tblPr>
      <w:tblGrid>
        <w:gridCol w:w="2708"/>
        <w:gridCol w:w="1536"/>
        <w:gridCol w:w="75"/>
        <w:gridCol w:w="2659"/>
        <w:gridCol w:w="42"/>
        <w:gridCol w:w="2890"/>
        <w:gridCol w:w="5064"/>
      </w:tblGrid>
      <w:tr w:rsidR="00B7244C"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B7244C"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Автотрактородром следует размещать вне селитебной территории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B7244C" w:rsidRPr="00A30839" w:rsidRDefault="00B7244C"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B7244C"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B7244C"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B7244C"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кг вещей в смену</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 xml:space="preserve">1 на 1 тыс. чел. </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B7244C"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B7244C" w:rsidRPr="00A30839" w:rsidRDefault="00B7244C"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B7244C" w:rsidRPr="00A30839" w:rsidTr="001D4A5F">
        <w:trPr>
          <w:trHeight w:val="20"/>
        </w:trPr>
        <w:tc>
          <w:tcPr>
            <w:tcW w:w="904"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B7244C" w:rsidRPr="00A30839" w:rsidRDefault="00B7244C" w:rsidP="00A30839">
            <w:pPr>
              <w:tabs>
                <w:tab w:val="left" w:pos="0"/>
              </w:tabs>
              <w:spacing w:line="276" w:lineRule="auto"/>
              <w:ind w:firstLine="0"/>
              <w:contextualSpacing/>
              <w:rPr>
                <w:i/>
                <w:iCs/>
                <w:sz w:val="20"/>
                <w:szCs w:val="20"/>
                <w:lang w:eastAsia="ru-RU"/>
              </w:rPr>
            </w:pPr>
          </w:p>
        </w:tc>
      </w:tr>
    </w:tbl>
    <w:p w:rsidR="00B7244C" w:rsidRPr="00021F6D" w:rsidRDefault="00B7244C" w:rsidP="00BD1CF3">
      <w:pPr>
        <w:tabs>
          <w:tab w:val="left" w:pos="0"/>
        </w:tabs>
        <w:spacing w:line="276" w:lineRule="auto"/>
        <w:ind w:firstLine="0"/>
        <w:contextualSpacing/>
        <w:rPr>
          <w:szCs w:val="24"/>
          <w:highlight w:val="yellow"/>
        </w:rPr>
        <w:sectPr w:rsidR="00B7244C" w:rsidRPr="00021F6D" w:rsidSect="009D3D9A">
          <w:pgSz w:w="16838" w:h="11906" w:orient="landscape"/>
          <w:pgMar w:top="1134" w:right="707" w:bottom="1134" w:left="1701" w:header="708" w:footer="708" w:gutter="0"/>
          <w:cols w:space="708"/>
          <w:docGrid w:linePitch="360"/>
        </w:sectPr>
      </w:pPr>
    </w:p>
    <w:p w:rsidR="00B7244C" w:rsidRPr="00021F6D" w:rsidRDefault="00B7244C" w:rsidP="00F17AEA">
      <w:pPr>
        <w:pStyle w:val="Heading1"/>
        <w:numPr>
          <w:ilvl w:val="0"/>
          <w:numId w:val="38"/>
        </w:numPr>
        <w:tabs>
          <w:tab w:val="clear" w:pos="426"/>
        </w:tabs>
        <w:spacing w:line="276" w:lineRule="auto"/>
        <w:ind w:left="0" w:firstLine="709"/>
        <w:contextualSpacing/>
        <w:jc w:val="both"/>
      </w:pPr>
      <w:bookmarkStart w:id="98" w:name="_Toc391642568"/>
      <w:bookmarkStart w:id="99" w:name="_Toc396129614"/>
      <w:bookmarkStart w:id="100" w:name="_Toc398555150"/>
      <w:bookmarkStart w:id="101" w:name="_Toc398644000"/>
      <w:r w:rsidRPr="00021F6D">
        <w:t>Обоснование норматива сбора, вывоза отходов производства и потребления</w:t>
      </w:r>
      <w:bookmarkEnd w:id="98"/>
      <w:bookmarkEnd w:id="99"/>
      <w:bookmarkEnd w:id="100"/>
      <w:bookmarkEnd w:id="101"/>
    </w:p>
    <w:p w:rsidR="00B7244C" w:rsidRPr="00021F6D" w:rsidRDefault="00B7244C"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B7244C" w:rsidRPr="00021F6D" w:rsidRDefault="00B7244C"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B7244C" w:rsidRPr="00021F6D" w:rsidRDefault="00B7244C"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B7244C" w:rsidRPr="00021F6D" w:rsidRDefault="00B7244C"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B7244C" w:rsidRPr="00021F6D" w:rsidRDefault="00B7244C"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Pr>
          <w:szCs w:val="24"/>
          <w:lang w:eastAsia="ru-RU"/>
        </w:rPr>
        <w:t>поселению</w:t>
      </w:r>
      <w:r w:rsidRPr="00021F6D">
        <w:rPr>
          <w:szCs w:val="24"/>
          <w:lang w:eastAsia="ru-RU"/>
        </w:rPr>
        <w:t xml:space="preserve">, </w:t>
      </w:r>
      <w:r>
        <w:rPr>
          <w:szCs w:val="24"/>
          <w:lang w:eastAsia="ru-RU"/>
        </w:rPr>
        <w:t>населённому пункту</w:t>
      </w:r>
      <w:r w:rsidRPr="00021F6D">
        <w:rPr>
          <w:szCs w:val="24"/>
          <w:lang w:eastAsia="ru-RU"/>
        </w:rPr>
        <w:t>, домовладению.</w:t>
      </w:r>
    </w:p>
    <w:p w:rsidR="00B7244C" w:rsidRPr="00021F6D" w:rsidRDefault="00B7244C"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B7244C" w:rsidRPr="00021F6D" w:rsidRDefault="00B7244C" w:rsidP="009D3D9A">
      <w:pPr>
        <w:tabs>
          <w:tab w:val="left" w:pos="0"/>
        </w:tabs>
        <w:spacing w:line="276" w:lineRule="auto"/>
        <w:ind w:firstLine="709"/>
        <w:contextualSpacing/>
        <w:rPr>
          <w:szCs w:val="24"/>
          <w:lang w:eastAsia="ru-RU"/>
        </w:rPr>
      </w:pPr>
      <w:r w:rsidRPr="00FB76C5">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baurum.ru/core/utils/blob.php?blobid=6396" style="width:39.75pt;height:12pt;visibility:visible">
            <v:imagedata r:id="rId13" o:title=""/>
          </v:shape>
        </w:pict>
      </w:r>
    </w:p>
    <w:p w:rsidR="00B7244C" w:rsidRPr="00021F6D" w:rsidRDefault="00B7244C"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поселения, района, домовладения.</w:t>
      </w:r>
    </w:p>
    <w:p w:rsidR="00B7244C" w:rsidRPr="00021F6D" w:rsidRDefault="00B7244C"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B7244C" w:rsidRPr="00021F6D" w:rsidRDefault="00B7244C"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B7244C" w:rsidRPr="00021F6D" w:rsidRDefault="00B7244C"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B7244C" w:rsidRPr="00021F6D" w:rsidRDefault="00B7244C"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B7244C" w:rsidRDefault="00B7244C"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9D3D9A">
      <w:pPr>
        <w:pStyle w:val="S0"/>
        <w:tabs>
          <w:tab w:val="left" w:pos="0"/>
        </w:tabs>
        <w:spacing w:line="276" w:lineRule="auto"/>
        <w:contextualSpacing/>
        <w:rPr>
          <w:szCs w:val="24"/>
        </w:rPr>
      </w:pPr>
      <w:r w:rsidRPr="00021F6D">
        <w:rPr>
          <w:szCs w:val="24"/>
        </w:rPr>
        <w:t>Н</w:t>
      </w:r>
      <w:r>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B7244C" w:rsidRPr="00A30839" w:rsidTr="00827AE4">
        <w:trPr>
          <w:cantSplit/>
        </w:trPr>
        <w:tc>
          <w:tcPr>
            <w:tcW w:w="6986" w:type="dxa"/>
            <w:vMerge w:val="restart"/>
            <w:vAlign w:val="center"/>
          </w:tcPr>
          <w:p w:rsidR="00B7244C" w:rsidRPr="00A30839" w:rsidRDefault="00B7244C"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B7244C" w:rsidRPr="00A30839" w:rsidRDefault="00B7244C"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B7244C" w:rsidRPr="00A30839" w:rsidTr="00827AE4">
        <w:trPr>
          <w:cantSplit/>
        </w:trPr>
        <w:tc>
          <w:tcPr>
            <w:tcW w:w="6986" w:type="dxa"/>
            <w:vMerge/>
          </w:tcPr>
          <w:p w:rsidR="00B7244C" w:rsidRPr="00A30839" w:rsidRDefault="00B7244C" w:rsidP="00A30839">
            <w:pPr>
              <w:widowControl w:val="0"/>
              <w:tabs>
                <w:tab w:val="left" w:pos="0"/>
              </w:tabs>
              <w:spacing w:line="276" w:lineRule="auto"/>
              <w:ind w:firstLine="0"/>
              <w:contextualSpacing/>
              <w:rPr>
                <w:sz w:val="20"/>
                <w:szCs w:val="20"/>
              </w:rPr>
            </w:pP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л</w:t>
            </w: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900</w:t>
            </w: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1100</w:t>
            </w: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1400</w:t>
            </w: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2000</w:t>
            </w:r>
          </w:p>
        </w:tc>
      </w:tr>
      <w:tr w:rsidR="00B7244C" w:rsidRPr="00A30839" w:rsidTr="00827AE4">
        <w:trPr>
          <w:cantSplit/>
        </w:trPr>
        <w:tc>
          <w:tcPr>
            <w:tcW w:w="6986"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B7244C" w:rsidRPr="00A30839" w:rsidRDefault="00B7244C" w:rsidP="00A30839">
            <w:pPr>
              <w:widowControl w:val="0"/>
              <w:tabs>
                <w:tab w:val="left" w:pos="0"/>
              </w:tabs>
              <w:spacing w:line="276" w:lineRule="auto"/>
              <w:ind w:firstLine="0"/>
              <w:contextualSpacing/>
              <w:rPr>
                <w:sz w:val="20"/>
                <w:szCs w:val="20"/>
              </w:rPr>
            </w:pPr>
            <w:r w:rsidRPr="00A30839">
              <w:rPr>
                <w:sz w:val="20"/>
                <w:szCs w:val="20"/>
              </w:rPr>
              <w:t>8</w:t>
            </w:r>
          </w:p>
        </w:tc>
      </w:tr>
    </w:tbl>
    <w:p w:rsidR="00B7244C" w:rsidRPr="00A30839" w:rsidRDefault="00B7244C" w:rsidP="009D3D9A">
      <w:pPr>
        <w:pStyle w:val="S0"/>
        <w:tabs>
          <w:tab w:val="left" w:pos="0"/>
        </w:tabs>
        <w:spacing w:line="276" w:lineRule="auto"/>
        <w:contextualSpacing/>
        <w:rPr>
          <w:sz w:val="20"/>
        </w:rPr>
      </w:pPr>
      <w:r w:rsidRPr="00A30839">
        <w:rPr>
          <w:sz w:val="20"/>
        </w:rPr>
        <w:t xml:space="preserve">Примечание: </w:t>
      </w:r>
    </w:p>
    <w:p w:rsidR="00B7244C" w:rsidRPr="00A30839" w:rsidRDefault="00B7244C"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B7244C" w:rsidRPr="00021F6D" w:rsidRDefault="00B7244C" w:rsidP="009D3D9A">
      <w:pPr>
        <w:shd w:val="clear" w:color="auto" w:fill="FFFFFF"/>
        <w:tabs>
          <w:tab w:val="left" w:pos="0"/>
        </w:tabs>
        <w:spacing w:line="276" w:lineRule="auto"/>
        <w:ind w:firstLine="709"/>
        <w:contextualSpacing/>
        <w:rPr>
          <w:szCs w:val="24"/>
          <w:lang w:eastAsia="ru-RU"/>
        </w:rPr>
      </w:pPr>
    </w:p>
    <w:p w:rsidR="00B7244C" w:rsidRDefault="00B7244C" w:rsidP="00F17AEA">
      <w:pPr>
        <w:pStyle w:val="Heading1"/>
        <w:numPr>
          <w:ilvl w:val="0"/>
          <w:numId w:val="38"/>
        </w:numPr>
        <w:tabs>
          <w:tab w:val="clear" w:pos="426"/>
        </w:tabs>
        <w:spacing w:line="276" w:lineRule="auto"/>
        <w:ind w:left="0" w:firstLine="709"/>
        <w:contextualSpacing/>
        <w:jc w:val="both"/>
      </w:pPr>
      <w:bookmarkStart w:id="102" w:name="_Toc396129617"/>
      <w:bookmarkStart w:id="103" w:name="_Toc398555151"/>
      <w:bookmarkStart w:id="104" w:name="_Toc398644001"/>
      <w:bookmarkStart w:id="105"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2"/>
      <w:r w:rsidRPr="00021F6D">
        <w:t>поселения</w:t>
      </w:r>
      <w:bookmarkEnd w:id="103"/>
      <w:bookmarkEnd w:id="104"/>
    </w:p>
    <w:p w:rsidR="00B7244C" w:rsidRPr="00F15CBA" w:rsidRDefault="00B7244C" w:rsidP="00F15CBA"/>
    <w:p w:rsidR="00B7244C" w:rsidRPr="00021F6D" w:rsidRDefault="00B7244C" w:rsidP="00F17AEA">
      <w:pPr>
        <w:pStyle w:val="Heading2"/>
        <w:numPr>
          <w:ilvl w:val="1"/>
          <w:numId w:val="38"/>
        </w:numPr>
        <w:tabs>
          <w:tab w:val="left" w:pos="0"/>
        </w:tabs>
        <w:spacing w:line="276" w:lineRule="auto"/>
        <w:ind w:left="0" w:firstLine="709"/>
        <w:jc w:val="both"/>
      </w:pPr>
      <w:bookmarkStart w:id="106" w:name="_Toc394499277"/>
      <w:bookmarkStart w:id="107" w:name="_Toc396129618"/>
      <w:bookmarkStart w:id="108" w:name="_Toc398555152"/>
      <w:bookmarkStart w:id="109" w:name="_Toc398644002"/>
      <w:r w:rsidRPr="00021F6D">
        <w:t>Объекты благоустройства территории поселения</w:t>
      </w:r>
      <w:bookmarkEnd w:id="106"/>
      <w:r w:rsidRPr="00021F6D">
        <w:t>. Места массового отдыха населения</w:t>
      </w:r>
      <w:bookmarkEnd w:id="107"/>
      <w:bookmarkEnd w:id="108"/>
      <w:bookmarkEnd w:id="109"/>
    </w:p>
    <w:p w:rsidR="00B7244C" w:rsidRPr="00021F6D" w:rsidRDefault="00B7244C" w:rsidP="009D3D9A">
      <w:pPr>
        <w:pStyle w:val="S0"/>
        <w:tabs>
          <w:tab w:val="left" w:pos="0"/>
        </w:tabs>
        <w:spacing w:line="276" w:lineRule="auto"/>
        <w:contextualSpacing/>
        <w:rPr>
          <w:szCs w:val="24"/>
        </w:rPr>
      </w:pPr>
      <w:r w:rsidRPr="00021F6D">
        <w:rPr>
          <w:szCs w:val="24"/>
        </w:rPr>
        <w:t>Перечень объектов благоустройства территории поселения, мест массового отдыха населения</w:t>
      </w:r>
      <w:r>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418"/>
      </w:tblGrid>
      <w:tr w:rsidR="00B7244C" w:rsidRPr="00A30839" w:rsidTr="00855362">
        <w:trPr>
          <w:trHeight w:val="1614"/>
        </w:trPr>
        <w:tc>
          <w:tcPr>
            <w:tcW w:w="3362" w:type="dxa"/>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B7244C" w:rsidRPr="00A30839" w:rsidTr="00855362">
        <w:trPr>
          <w:trHeight w:val="550"/>
        </w:trPr>
        <w:tc>
          <w:tcPr>
            <w:tcW w:w="9923" w:type="dxa"/>
            <w:gridSpan w:val="3"/>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B7244C" w:rsidRPr="00A30839" w:rsidTr="00855362">
        <w:trPr>
          <w:trHeight w:val="969"/>
        </w:trPr>
        <w:tc>
          <w:tcPr>
            <w:tcW w:w="3362" w:type="dxa"/>
            <w:vAlign w:val="center"/>
          </w:tcPr>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tc>
      </w:tr>
      <w:tr w:rsidR="00B7244C" w:rsidRPr="00A30839" w:rsidTr="00855362">
        <w:trPr>
          <w:trHeight w:val="969"/>
        </w:trPr>
        <w:tc>
          <w:tcPr>
            <w:tcW w:w="9923" w:type="dxa"/>
            <w:gridSpan w:val="3"/>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B7244C" w:rsidRPr="00A30839" w:rsidTr="00855362">
        <w:trPr>
          <w:trHeight w:val="969"/>
        </w:trPr>
        <w:tc>
          <w:tcPr>
            <w:tcW w:w="3362" w:type="dxa"/>
            <w:vAlign w:val="center"/>
          </w:tcPr>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p>
          <w:p w:rsidR="00B7244C" w:rsidRPr="00A30839" w:rsidRDefault="00B7244C" w:rsidP="00A30839">
            <w:pPr>
              <w:tabs>
                <w:tab w:val="left" w:pos="0"/>
              </w:tabs>
              <w:spacing w:line="276" w:lineRule="auto"/>
              <w:ind w:firstLine="0"/>
              <w:contextualSpacing/>
              <w:rPr>
                <w:sz w:val="20"/>
                <w:szCs w:val="20"/>
              </w:rPr>
            </w:pP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B7244C" w:rsidRPr="00A30839" w:rsidRDefault="00B7244C"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tc>
      </w:tr>
      <w:tr w:rsidR="00B7244C" w:rsidRPr="00A30839" w:rsidTr="00855362">
        <w:trPr>
          <w:trHeight w:val="550"/>
        </w:trPr>
        <w:tc>
          <w:tcPr>
            <w:tcW w:w="9923" w:type="dxa"/>
            <w:gridSpan w:val="3"/>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B7244C" w:rsidRPr="00A30839" w:rsidTr="00855362">
        <w:trPr>
          <w:trHeight w:val="1431"/>
        </w:trPr>
        <w:tc>
          <w:tcPr>
            <w:tcW w:w="3362" w:type="dxa"/>
            <w:vAlign w:val="center"/>
          </w:tcPr>
          <w:p w:rsidR="00B7244C" w:rsidRPr="00A30839" w:rsidRDefault="00B7244C"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B7244C" w:rsidRPr="00A30839" w:rsidRDefault="00B7244C" w:rsidP="00A30839">
            <w:pPr>
              <w:tabs>
                <w:tab w:val="left" w:pos="0"/>
              </w:tabs>
              <w:spacing w:line="276" w:lineRule="auto"/>
              <w:ind w:firstLine="0"/>
              <w:contextualSpacing/>
              <w:rPr>
                <w:spacing w:val="-18"/>
                <w:sz w:val="20"/>
                <w:szCs w:val="20"/>
              </w:rPr>
            </w:pPr>
          </w:p>
          <w:p w:rsidR="00B7244C" w:rsidRPr="00A30839" w:rsidRDefault="00B7244C" w:rsidP="00A30839">
            <w:pPr>
              <w:tabs>
                <w:tab w:val="left" w:pos="0"/>
              </w:tabs>
              <w:spacing w:line="276" w:lineRule="auto"/>
              <w:ind w:firstLine="0"/>
              <w:contextualSpacing/>
              <w:rPr>
                <w:spacing w:val="-18"/>
                <w:sz w:val="20"/>
                <w:szCs w:val="20"/>
              </w:rPr>
            </w:pPr>
          </w:p>
          <w:p w:rsidR="00B7244C" w:rsidRPr="00A30839" w:rsidRDefault="00B7244C" w:rsidP="00A30839">
            <w:pPr>
              <w:tabs>
                <w:tab w:val="left" w:pos="0"/>
              </w:tabs>
              <w:spacing w:line="276" w:lineRule="auto"/>
              <w:ind w:firstLine="0"/>
              <w:contextualSpacing/>
              <w:rPr>
                <w:spacing w:val="-18"/>
                <w:sz w:val="20"/>
                <w:szCs w:val="20"/>
              </w:rPr>
            </w:pP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tc>
      </w:tr>
      <w:tr w:rsidR="00B7244C" w:rsidRPr="00A30839" w:rsidTr="00855362">
        <w:trPr>
          <w:trHeight w:val="550"/>
        </w:trPr>
        <w:tc>
          <w:tcPr>
            <w:tcW w:w="9923" w:type="dxa"/>
            <w:gridSpan w:val="3"/>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Объекты благоустройства поселенческого значения</w:t>
            </w:r>
          </w:p>
        </w:tc>
      </w:tr>
      <w:tr w:rsidR="00B7244C" w:rsidRPr="00A30839" w:rsidTr="00855362">
        <w:trPr>
          <w:trHeight w:val="2623"/>
        </w:trPr>
        <w:tc>
          <w:tcPr>
            <w:tcW w:w="3362" w:type="dxa"/>
            <w:vAlign w:val="center"/>
          </w:tcPr>
          <w:p w:rsidR="00B7244C" w:rsidRPr="00A30839" w:rsidRDefault="00B7244C"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Pr>
                <w:spacing w:val="-14"/>
                <w:sz w:val="20"/>
                <w:szCs w:val="20"/>
              </w:rPr>
              <w:t xml:space="preserve">е дорожки; объекты рекреации – </w:t>
            </w:r>
            <w:r w:rsidRPr="00A30839">
              <w:rPr>
                <w:spacing w:val="-14"/>
                <w:sz w:val="20"/>
                <w:szCs w:val="20"/>
              </w:rPr>
              <w:t xml:space="preserve"> лесопарки</w:t>
            </w: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tc>
      </w:tr>
      <w:tr w:rsidR="00B7244C" w:rsidRPr="00A30839" w:rsidTr="00855362">
        <w:trPr>
          <w:trHeight w:val="1020"/>
        </w:trPr>
        <w:tc>
          <w:tcPr>
            <w:tcW w:w="3362"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Местные нормативы поселения</w:t>
            </w: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tc>
      </w:tr>
      <w:tr w:rsidR="00B7244C" w:rsidRPr="00A30839" w:rsidTr="00855362">
        <w:trPr>
          <w:trHeight w:val="1020"/>
        </w:trPr>
        <w:tc>
          <w:tcPr>
            <w:tcW w:w="3362"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Не нормируется</w:t>
            </w:r>
          </w:p>
          <w:p w:rsidR="00B7244C" w:rsidRPr="00A30839" w:rsidRDefault="00B7244C" w:rsidP="00A30839">
            <w:pPr>
              <w:tabs>
                <w:tab w:val="left" w:pos="0"/>
              </w:tabs>
              <w:spacing w:line="276" w:lineRule="auto"/>
              <w:ind w:firstLine="0"/>
              <w:contextualSpacing/>
              <w:rPr>
                <w:sz w:val="20"/>
                <w:szCs w:val="20"/>
              </w:rPr>
            </w:pPr>
          </w:p>
        </w:tc>
        <w:tc>
          <w:tcPr>
            <w:tcW w:w="3418" w:type="dxa"/>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Правила благоустройства поселения</w:t>
            </w:r>
          </w:p>
          <w:p w:rsidR="00B7244C" w:rsidRPr="00A30839" w:rsidRDefault="00B7244C" w:rsidP="00A30839">
            <w:pPr>
              <w:tabs>
                <w:tab w:val="left" w:pos="0"/>
              </w:tabs>
              <w:spacing w:line="276" w:lineRule="auto"/>
              <w:ind w:firstLine="0"/>
              <w:contextualSpacing/>
              <w:rPr>
                <w:sz w:val="20"/>
                <w:szCs w:val="20"/>
              </w:rPr>
            </w:pPr>
          </w:p>
        </w:tc>
      </w:tr>
    </w:tbl>
    <w:p w:rsidR="00B7244C" w:rsidRPr="00A30839" w:rsidRDefault="00B7244C" w:rsidP="009D3D9A">
      <w:pPr>
        <w:tabs>
          <w:tab w:val="left" w:pos="0"/>
        </w:tabs>
        <w:spacing w:line="276" w:lineRule="auto"/>
        <w:ind w:firstLine="709"/>
        <w:contextualSpacing/>
        <w:rPr>
          <w:sz w:val="20"/>
          <w:szCs w:val="20"/>
        </w:rPr>
      </w:pPr>
      <w:r w:rsidRPr="00A30839">
        <w:rPr>
          <w:rStyle w:val="S2"/>
          <w:rFonts w:eastAsia="Calibri"/>
          <w:sz w:val="20"/>
          <w:szCs w:val="20"/>
          <w:lang w:val="ru-RU"/>
        </w:rPr>
        <w:t>Примечание:</w:t>
      </w:r>
    </w:p>
    <w:p w:rsidR="00B7244C" w:rsidRPr="00A30839" w:rsidRDefault="00B7244C"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7244C" w:rsidRPr="00021F6D" w:rsidRDefault="00B7244C"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5"/>
    <w:p w:rsidR="00B7244C" w:rsidRPr="00021F6D" w:rsidRDefault="00B7244C"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B7244C" w:rsidRPr="00021F6D" w:rsidRDefault="00B7244C" w:rsidP="00F17AEA">
      <w:pPr>
        <w:pStyle w:val="Heading2"/>
        <w:numPr>
          <w:ilvl w:val="1"/>
          <w:numId w:val="38"/>
        </w:numPr>
        <w:tabs>
          <w:tab w:val="left" w:pos="0"/>
        </w:tabs>
        <w:spacing w:line="276" w:lineRule="auto"/>
        <w:ind w:left="0" w:firstLine="709"/>
        <w:jc w:val="both"/>
      </w:pPr>
      <w:bookmarkStart w:id="110" w:name="_Toc396129619"/>
      <w:bookmarkStart w:id="111" w:name="_Toc398555153"/>
      <w:bookmarkStart w:id="112" w:name="_Toc398644003"/>
      <w:r w:rsidRPr="00021F6D">
        <w:t>Обоснование уровня обеспеченности населения территориями мест массового отдыха</w:t>
      </w:r>
      <w:bookmarkEnd w:id="110"/>
      <w:bookmarkEnd w:id="111"/>
      <w:bookmarkEnd w:id="112"/>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B7244C" w:rsidRPr="00021F6D" w:rsidRDefault="00B7244C" w:rsidP="00F17AEA">
      <w:pPr>
        <w:pStyle w:val="Heading2"/>
        <w:numPr>
          <w:ilvl w:val="1"/>
          <w:numId w:val="38"/>
        </w:numPr>
        <w:tabs>
          <w:tab w:val="left" w:pos="0"/>
        </w:tabs>
        <w:spacing w:line="276" w:lineRule="auto"/>
        <w:ind w:left="0" w:firstLine="709"/>
        <w:jc w:val="both"/>
      </w:pPr>
      <w:bookmarkStart w:id="113" w:name="_Toc391642564"/>
      <w:bookmarkStart w:id="114" w:name="_Toc396129620"/>
      <w:bookmarkStart w:id="115" w:name="_Toc398555154"/>
      <w:bookmarkStart w:id="116" w:name="_Toc398644004"/>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3"/>
      <w:bookmarkEnd w:id="114"/>
      <w:bookmarkEnd w:id="115"/>
      <w:bookmarkEnd w:id="116"/>
    </w:p>
    <w:p w:rsidR="00B7244C"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B7244C" w:rsidRPr="00021F6D" w:rsidRDefault="00B7244C"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1774"/>
        <w:gridCol w:w="2325"/>
        <w:gridCol w:w="1827"/>
        <w:gridCol w:w="2453"/>
      </w:tblGrid>
      <w:tr w:rsidR="00B7244C" w:rsidRPr="00A30839" w:rsidTr="00F15CBA">
        <w:trPr>
          <w:cantSplit/>
          <w:trHeight w:val="667"/>
        </w:trPr>
        <w:tc>
          <w:tcPr>
            <w:tcW w:w="895" w:type="pc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p>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r w:rsidRPr="00A30839">
              <w:rPr>
                <w:rFonts w:ascii="Times New Roman" w:hAnsi="Times New Roman"/>
                <w:b/>
                <w:sz w:val="20"/>
              </w:rPr>
              <w:t>Степень доступности</w:t>
            </w:r>
          </w:p>
        </w:tc>
        <w:tc>
          <w:tcPr>
            <w:tcW w:w="869" w:type="pc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r w:rsidRPr="00A30839">
              <w:rPr>
                <w:rFonts w:ascii="Times New Roman" w:hAnsi="Times New Roman"/>
                <w:b/>
                <w:sz w:val="20"/>
              </w:rPr>
              <w:t>Вид рекреационной зоны</w:t>
            </w:r>
          </w:p>
        </w:tc>
        <w:tc>
          <w:tcPr>
            <w:tcW w:w="1139" w:type="pc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p>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r w:rsidRPr="00A30839">
              <w:rPr>
                <w:rFonts w:ascii="Times New Roman" w:hAnsi="Times New Roman"/>
                <w:b/>
                <w:sz w:val="20"/>
              </w:rPr>
              <w:t>Тип пользования</w:t>
            </w:r>
          </w:p>
        </w:tc>
        <w:tc>
          <w:tcPr>
            <w:tcW w:w="895" w:type="pc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p>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r w:rsidRPr="00A30839">
              <w:rPr>
                <w:rFonts w:ascii="Times New Roman" w:hAnsi="Times New Roman"/>
                <w:b/>
                <w:sz w:val="20"/>
              </w:rPr>
              <w:t>Рекреационные объекты</w:t>
            </w: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p>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b/>
                <w:sz w:val="20"/>
              </w:rPr>
            </w:pPr>
            <w:r w:rsidRPr="00A30839">
              <w:rPr>
                <w:rFonts w:ascii="Times New Roman" w:hAnsi="Times New Roman"/>
                <w:b/>
                <w:sz w:val="20"/>
              </w:rPr>
              <w:t>Виды рекреационных объектов</w:t>
            </w:r>
          </w:p>
        </w:tc>
      </w:tr>
      <w:tr w:rsidR="00B7244C" w:rsidRPr="00A30839" w:rsidTr="00F15CBA">
        <w:trPr>
          <w:cantSplit/>
          <w:trHeight w:val="240"/>
        </w:trPr>
        <w:tc>
          <w:tcPr>
            <w:tcW w:w="895" w:type="pct"/>
            <w:vMerge w:val="restar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Общедоступная сеть (массовая)</w:t>
            </w:r>
          </w:p>
        </w:tc>
        <w:tc>
          <w:tcPr>
            <w:tcW w:w="869" w:type="pct"/>
            <w:vMerge w:val="restart"/>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зона рекреации;</w:t>
            </w:r>
          </w:p>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зона рекреационная лесопарковая</w:t>
            </w:r>
          </w:p>
        </w:tc>
        <w:tc>
          <w:tcPr>
            <w:tcW w:w="1139" w:type="pct"/>
            <w:vMerge w:val="restart"/>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Кратковременного постоянного и сезонного пользования</w:t>
            </w:r>
          </w:p>
        </w:tc>
        <w:tc>
          <w:tcPr>
            <w:tcW w:w="895" w:type="pct"/>
            <w:vMerge w:val="restart"/>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Рекреационные территории</w:t>
            </w: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парк</w:t>
            </w:r>
          </w:p>
        </w:tc>
      </w:tr>
      <w:tr w:rsidR="00B7244C" w:rsidRPr="00A30839" w:rsidTr="00F15CBA">
        <w:trPr>
          <w:cantSplit/>
          <w:trHeight w:val="240"/>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сквер</w:t>
            </w:r>
          </w:p>
        </w:tc>
      </w:tr>
      <w:tr w:rsidR="00B7244C" w:rsidRPr="00A30839" w:rsidTr="00F15CBA">
        <w:trPr>
          <w:cantSplit/>
          <w:trHeight w:val="240"/>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бульвар</w:t>
            </w:r>
          </w:p>
        </w:tc>
      </w:tr>
      <w:tr w:rsidR="00B7244C" w:rsidRPr="00A30839" w:rsidTr="00F15CBA">
        <w:trPr>
          <w:cantSplit/>
          <w:trHeight w:val="240"/>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аллея</w:t>
            </w:r>
          </w:p>
        </w:tc>
      </w:tr>
      <w:tr w:rsidR="00B7244C" w:rsidRPr="00A30839" w:rsidTr="00F15CBA">
        <w:trPr>
          <w:cantSplit/>
          <w:trHeight w:val="240"/>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пляж</w:t>
            </w:r>
          </w:p>
        </w:tc>
      </w:tr>
      <w:tr w:rsidR="00B7244C" w:rsidRPr="00A30839" w:rsidTr="00F15CBA">
        <w:trPr>
          <w:cantSplit/>
          <w:trHeight w:val="227"/>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набережная</w:t>
            </w:r>
          </w:p>
        </w:tc>
      </w:tr>
      <w:tr w:rsidR="00B7244C" w:rsidRPr="00A30839" w:rsidTr="00F15CBA">
        <w:trPr>
          <w:cantSplit/>
          <w:trHeight w:val="90"/>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пруд</w:t>
            </w:r>
          </w:p>
        </w:tc>
      </w:tr>
      <w:tr w:rsidR="00B7244C" w:rsidRPr="00A30839" w:rsidTr="00EE6402">
        <w:trPr>
          <w:cantSplit/>
          <w:trHeight w:val="1087"/>
        </w:trPr>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vAlign w:val="center"/>
          </w:tcPr>
          <w:p w:rsidR="00B7244C" w:rsidRPr="00A30839" w:rsidRDefault="00B7244C" w:rsidP="00A30839">
            <w:pPr>
              <w:pStyle w:val="ConsPlusNormal"/>
              <w:tabs>
                <w:tab w:val="left" w:pos="0"/>
              </w:tabs>
              <w:spacing w:line="276" w:lineRule="auto"/>
              <w:ind w:firstLine="0"/>
              <w:contextualSpacing/>
              <w:jc w:val="both"/>
              <w:rPr>
                <w:rFonts w:ascii="Times New Roman" w:hAnsi="Times New Roman"/>
                <w:sz w:val="20"/>
              </w:rPr>
            </w:pPr>
          </w:p>
        </w:tc>
        <w:tc>
          <w:tcPr>
            <w:tcW w:w="1139"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vAlign w:val="center"/>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A30839">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озеро</w:t>
            </w:r>
          </w:p>
        </w:tc>
      </w:tr>
      <w:tr w:rsidR="00B7244C" w:rsidRPr="00A30839" w:rsidTr="00F15CBA">
        <w:trPr>
          <w:cantSplit/>
          <w:trHeight w:val="240"/>
        </w:trPr>
        <w:tc>
          <w:tcPr>
            <w:tcW w:w="895" w:type="pct"/>
            <w:vMerge w:val="restart"/>
            <w:vAlign w:val="center"/>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Сеть ограниченного доступа</w:t>
            </w:r>
          </w:p>
        </w:tc>
        <w:tc>
          <w:tcPr>
            <w:tcW w:w="869" w:type="pct"/>
            <w:vMerge w:val="restart"/>
            <w:vAlign w:val="center"/>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зона рекреационная стационарная</w:t>
            </w:r>
          </w:p>
        </w:tc>
        <w:tc>
          <w:tcPr>
            <w:tcW w:w="1139" w:type="pct"/>
            <w:vMerge w:val="restart"/>
            <w:vAlign w:val="center"/>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Кратковременного и длительного эпизодического пользования</w:t>
            </w:r>
          </w:p>
        </w:tc>
        <w:tc>
          <w:tcPr>
            <w:tcW w:w="895" w:type="pct"/>
            <w:vMerge w:val="restart"/>
            <w:vAlign w:val="center"/>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Туристические учреждения</w:t>
            </w: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турбаза</w:t>
            </w:r>
          </w:p>
        </w:tc>
      </w:tr>
      <w:tr w:rsidR="00B7244C" w:rsidRPr="00A30839" w:rsidTr="00F15CBA">
        <w:trPr>
          <w:cantSplit/>
          <w:trHeight w:val="240"/>
        </w:trPr>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13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туристическая стоянка</w:t>
            </w:r>
          </w:p>
        </w:tc>
      </w:tr>
      <w:tr w:rsidR="00B7244C" w:rsidRPr="00A30839" w:rsidTr="00F15CBA">
        <w:trPr>
          <w:cantSplit/>
          <w:trHeight w:val="240"/>
        </w:trPr>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13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лагерь</w:t>
            </w:r>
          </w:p>
        </w:tc>
      </w:tr>
      <w:tr w:rsidR="00B7244C" w:rsidRPr="00A30839" w:rsidTr="00F15CBA">
        <w:trPr>
          <w:cantSplit/>
          <w:trHeight w:val="240"/>
        </w:trPr>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13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туристическая гостиница</w:t>
            </w:r>
          </w:p>
        </w:tc>
      </w:tr>
      <w:tr w:rsidR="00B7244C" w:rsidRPr="00A30839" w:rsidTr="00F15CBA">
        <w:trPr>
          <w:cantSplit/>
          <w:trHeight w:val="240"/>
        </w:trPr>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13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кемпинг</w:t>
            </w:r>
          </w:p>
        </w:tc>
      </w:tr>
      <w:tr w:rsidR="00B7244C" w:rsidRPr="00A30839" w:rsidTr="00F15CBA">
        <w:trPr>
          <w:cantSplit/>
          <w:trHeight w:val="240"/>
        </w:trPr>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6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139"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895" w:type="pct"/>
            <w:vMerge/>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p>
        </w:tc>
        <w:tc>
          <w:tcPr>
            <w:tcW w:w="1202" w:type="pct"/>
          </w:tcPr>
          <w:p w:rsidR="00B7244C" w:rsidRPr="00A30839" w:rsidRDefault="00B7244C" w:rsidP="00F15CBA">
            <w:pPr>
              <w:pStyle w:val="ConsPlusNormal"/>
              <w:widowControl/>
              <w:tabs>
                <w:tab w:val="left" w:pos="0"/>
              </w:tabs>
              <w:spacing w:line="276" w:lineRule="auto"/>
              <w:ind w:firstLine="0"/>
              <w:contextualSpacing/>
              <w:jc w:val="both"/>
              <w:rPr>
                <w:rFonts w:ascii="Times New Roman" w:hAnsi="Times New Roman"/>
                <w:sz w:val="20"/>
              </w:rPr>
            </w:pPr>
            <w:r w:rsidRPr="00A30839">
              <w:rPr>
                <w:rFonts w:ascii="Times New Roman" w:hAnsi="Times New Roman"/>
                <w:sz w:val="20"/>
              </w:rPr>
              <w:t>дома рыбаков и охотников</w:t>
            </w:r>
          </w:p>
        </w:tc>
      </w:tr>
    </w:tbl>
    <w:p w:rsidR="00B7244C" w:rsidRPr="00021F6D" w:rsidRDefault="00B7244C" w:rsidP="009D3D9A">
      <w:pPr>
        <w:pStyle w:val="S0"/>
        <w:tabs>
          <w:tab w:val="left" w:pos="0"/>
        </w:tabs>
        <w:spacing w:line="276" w:lineRule="auto"/>
        <w:contextualSpacing/>
        <w:rPr>
          <w:szCs w:val="24"/>
        </w:rPr>
      </w:pPr>
    </w:p>
    <w:p w:rsidR="00B7244C" w:rsidRPr="00021F6D" w:rsidRDefault="00B7244C" w:rsidP="009D3D9A">
      <w:pPr>
        <w:tabs>
          <w:tab w:val="left" w:pos="0"/>
        </w:tabs>
        <w:spacing w:line="276" w:lineRule="auto"/>
        <w:ind w:firstLine="709"/>
        <w:contextualSpacing/>
        <w:rPr>
          <w:szCs w:val="24"/>
        </w:rPr>
      </w:pPr>
      <w:r w:rsidRPr="00021F6D">
        <w:rPr>
          <w:szCs w:val="24"/>
        </w:rPr>
        <w:t>В том числе ме</w:t>
      </w:r>
      <w:r>
        <w:rPr>
          <w:szCs w:val="24"/>
        </w:rPr>
        <w:t>ста массового отдыха населения</w:t>
      </w:r>
      <w:r w:rsidRPr="00021F6D">
        <w:rPr>
          <w:szCs w:val="24"/>
        </w:rPr>
        <w:t>:</w:t>
      </w:r>
    </w:p>
    <w:p w:rsidR="00B7244C" w:rsidRPr="00021F6D" w:rsidRDefault="00B7244C" w:rsidP="009D3D9A">
      <w:pPr>
        <w:tabs>
          <w:tab w:val="left" w:pos="0"/>
        </w:tabs>
        <w:spacing w:line="276" w:lineRule="auto"/>
        <w:ind w:firstLine="709"/>
        <w:contextualSpacing/>
        <w:rPr>
          <w:szCs w:val="24"/>
        </w:rPr>
      </w:pPr>
      <w:r w:rsidRPr="00021F6D">
        <w:rPr>
          <w:szCs w:val="24"/>
        </w:rPr>
        <w:t>- пляжи в зонах отдыха;</w:t>
      </w:r>
    </w:p>
    <w:p w:rsidR="00B7244C" w:rsidRPr="00021F6D" w:rsidRDefault="00B7244C" w:rsidP="009D3D9A">
      <w:pPr>
        <w:tabs>
          <w:tab w:val="left" w:pos="0"/>
        </w:tabs>
        <w:spacing w:line="276" w:lineRule="auto"/>
        <w:ind w:firstLine="709"/>
        <w:contextualSpacing/>
        <w:rPr>
          <w:szCs w:val="24"/>
        </w:rPr>
      </w:pPr>
      <w:r w:rsidRPr="00021F6D">
        <w:rPr>
          <w:szCs w:val="24"/>
        </w:rPr>
        <w:t>- парки в зонах отдыха;</w:t>
      </w:r>
    </w:p>
    <w:p w:rsidR="00B7244C" w:rsidRPr="00021F6D" w:rsidRDefault="00B7244C" w:rsidP="009D3D9A">
      <w:pPr>
        <w:tabs>
          <w:tab w:val="left" w:pos="0"/>
        </w:tabs>
        <w:spacing w:line="276" w:lineRule="auto"/>
        <w:ind w:firstLine="709"/>
        <w:contextualSpacing/>
        <w:rPr>
          <w:szCs w:val="24"/>
        </w:rPr>
      </w:pPr>
      <w:r w:rsidRPr="00021F6D">
        <w:rPr>
          <w:szCs w:val="24"/>
        </w:rPr>
        <w:t>- лесопарки;</w:t>
      </w:r>
    </w:p>
    <w:p w:rsidR="00B7244C" w:rsidRPr="00021F6D" w:rsidRDefault="00B7244C" w:rsidP="009D3D9A">
      <w:pPr>
        <w:tabs>
          <w:tab w:val="left" w:pos="0"/>
        </w:tabs>
        <w:spacing w:line="276" w:lineRule="auto"/>
        <w:ind w:firstLine="709"/>
        <w:contextualSpacing/>
        <w:rPr>
          <w:szCs w:val="24"/>
        </w:rPr>
      </w:pPr>
      <w:r w:rsidRPr="00021F6D">
        <w:rPr>
          <w:szCs w:val="24"/>
        </w:rPr>
        <w:t>- базы кратковременного отдыха;</w:t>
      </w:r>
    </w:p>
    <w:p w:rsidR="00B7244C" w:rsidRPr="00021F6D" w:rsidRDefault="00B7244C" w:rsidP="009D3D9A">
      <w:pPr>
        <w:tabs>
          <w:tab w:val="left" w:pos="0"/>
        </w:tabs>
        <w:spacing w:line="276" w:lineRule="auto"/>
        <w:ind w:firstLine="709"/>
        <w:contextualSpacing/>
        <w:rPr>
          <w:szCs w:val="24"/>
        </w:rPr>
      </w:pPr>
      <w:r w:rsidRPr="00021F6D">
        <w:rPr>
          <w:szCs w:val="24"/>
        </w:rPr>
        <w:t>- береговые базы маломерного флота;</w:t>
      </w:r>
    </w:p>
    <w:p w:rsidR="00B7244C" w:rsidRPr="00021F6D" w:rsidRDefault="00B7244C"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B7244C" w:rsidRPr="00021F6D" w:rsidRDefault="00B7244C" w:rsidP="009D3D9A">
      <w:pPr>
        <w:tabs>
          <w:tab w:val="left" w:pos="0"/>
        </w:tabs>
        <w:spacing w:line="276" w:lineRule="auto"/>
        <w:ind w:firstLine="709"/>
        <w:contextualSpacing/>
        <w:rPr>
          <w:szCs w:val="24"/>
        </w:rPr>
      </w:pPr>
      <w:r w:rsidRPr="00021F6D">
        <w:rPr>
          <w:szCs w:val="24"/>
        </w:rPr>
        <w:t>- туристские и курортные гостиницы;</w:t>
      </w:r>
    </w:p>
    <w:p w:rsidR="00B7244C" w:rsidRPr="00021F6D" w:rsidRDefault="00B7244C" w:rsidP="009D3D9A">
      <w:pPr>
        <w:tabs>
          <w:tab w:val="left" w:pos="0"/>
        </w:tabs>
        <w:spacing w:line="276" w:lineRule="auto"/>
        <w:ind w:firstLine="709"/>
        <w:contextualSpacing/>
        <w:rPr>
          <w:szCs w:val="24"/>
        </w:rPr>
      </w:pPr>
      <w:r w:rsidRPr="00021F6D">
        <w:rPr>
          <w:szCs w:val="24"/>
        </w:rPr>
        <w:t>- мотели и кемпинги</w:t>
      </w:r>
    </w:p>
    <w:p w:rsidR="00B7244C" w:rsidRPr="00021F6D" w:rsidRDefault="00B7244C"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B7244C" w:rsidRPr="00021F6D" w:rsidRDefault="00B7244C"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B7244C" w:rsidRPr="00021F6D" w:rsidRDefault="00B7244C" w:rsidP="009D3D9A">
      <w:pPr>
        <w:pStyle w:val="S0"/>
        <w:tabs>
          <w:tab w:val="left" w:pos="0"/>
        </w:tabs>
        <w:spacing w:line="276" w:lineRule="auto"/>
        <w:contextualSpacing/>
        <w:rPr>
          <w:szCs w:val="24"/>
        </w:rPr>
      </w:pPr>
      <w:r w:rsidRPr="00021F6D">
        <w:rPr>
          <w:szCs w:val="24"/>
        </w:rPr>
        <w:t>- парков планировочных районов ............................... 10</w:t>
      </w:r>
    </w:p>
    <w:p w:rsidR="00B7244C" w:rsidRPr="00021F6D" w:rsidRDefault="00B7244C" w:rsidP="009D3D9A">
      <w:pPr>
        <w:pStyle w:val="S0"/>
        <w:tabs>
          <w:tab w:val="left" w:pos="0"/>
        </w:tabs>
        <w:spacing w:line="276" w:lineRule="auto"/>
        <w:contextualSpacing/>
        <w:rPr>
          <w:szCs w:val="24"/>
        </w:rPr>
      </w:pPr>
      <w:r w:rsidRPr="00021F6D">
        <w:rPr>
          <w:szCs w:val="24"/>
        </w:rPr>
        <w:t>- садов жилых районов ................................................. 3</w:t>
      </w:r>
    </w:p>
    <w:p w:rsidR="00B7244C" w:rsidRPr="00021F6D" w:rsidRDefault="00B7244C" w:rsidP="009D3D9A">
      <w:pPr>
        <w:pStyle w:val="S0"/>
        <w:tabs>
          <w:tab w:val="left" w:pos="0"/>
        </w:tabs>
        <w:spacing w:line="276" w:lineRule="auto"/>
        <w:contextualSpacing/>
        <w:rPr>
          <w:szCs w:val="24"/>
        </w:rPr>
      </w:pPr>
      <w:r w:rsidRPr="00021F6D">
        <w:rPr>
          <w:szCs w:val="24"/>
        </w:rPr>
        <w:t>- скверов ......................................................................... 0,5-2</w:t>
      </w:r>
    </w:p>
    <w:p w:rsidR="00B7244C" w:rsidRPr="00021F6D" w:rsidRDefault="00B7244C"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B7244C" w:rsidRPr="00021F6D" w:rsidRDefault="00B7244C" w:rsidP="009D3D9A">
      <w:pPr>
        <w:pStyle w:val="S0"/>
        <w:tabs>
          <w:tab w:val="left" w:pos="0"/>
        </w:tabs>
        <w:spacing w:line="276" w:lineRule="auto"/>
        <w:contextualSpacing/>
        <w:rPr>
          <w:szCs w:val="24"/>
        </w:rPr>
      </w:pPr>
      <w:r w:rsidRPr="00021F6D">
        <w:rPr>
          <w:szCs w:val="24"/>
        </w:rPr>
        <w:t>Соотношение элементов территории сквера</w:t>
      </w:r>
      <w:r>
        <w:rPr>
          <w:szCs w:val="24"/>
        </w:rPr>
        <w:t>:</w:t>
      </w:r>
    </w:p>
    <w:tbl>
      <w:tblPr>
        <w:tblW w:w="5000" w:type="pct"/>
        <w:tblCellMar>
          <w:left w:w="70" w:type="dxa"/>
          <w:right w:w="70" w:type="dxa"/>
        </w:tblCellMar>
        <w:tblLook w:val="0000"/>
      </w:tblPr>
      <w:tblGrid>
        <w:gridCol w:w="5256"/>
        <w:gridCol w:w="2510"/>
        <w:gridCol w:w="2439"/>
      </w:tblGrid>
      <w:tr w:rsidR="00B7244C"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B7244C"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B7244C"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40 - 25</w:t>
            </w:r>
          </w:p>
        </w:tc>
      </w:tr>
      <w:tr w:rsidR="00B7244C"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sz w:val="20"/>
                <w:szCs w:val="20"/>
              </w:rPr>
            </w:pPr>
            <w:r w:rsidRPr="00A30839">
              <w:rPr>
                <w:sz w:val="20"/>
                <w:szCs w:val="20"/>
              </w:rPr>
              <w:t>30 - 20</w:t>
            </w:r>
          </w:p>
        </w:tc>
      </w:tr>
    </w:tbl>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B7244C" w:rsidRPr="00021F6D" w:rsidRDefault="00B7244C"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B7244C" w:rsidRPr="00021F6D" w:rsidRDefault="00B7244C"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Pr>
          <w:szCs w:val="24"/>
        </w:rPr>
        <w:t>:</w:t>
      </w:r>
    </w:p>
    <w:tbl>
      <w:tblPr>
        <w:tblW w:w="5000" w:type="pct"/>
        <w:tblCellMar>
          <w:left w:w="70" w:type="dxa"/>
          <w:right w:w="70" w:type="dxa"/>
        </w:tblCellMar>
        <w:tblLook w:val="0000"/>
      </w:tblPr>
      <w:tblGrid>
        <w:gridCol w:w="2031"/>
        <w:gridCol w:w="2755"/>
        <w:gridCol w:w="2321"/>
        <w:gridCol w:w="3098"/>
      </w:tblGrid>
      <w:tr w:rsidR="00B7244C"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B7244C"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территории</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B7244C" w:rsidRPr="00A30839" w:rsidRDefault="00B7244C"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B7244C"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w:t>
            </w:r>
          </w:p>
        </w:tc>
      </w:tr>
      <w:tr w:rsidR="00B7244C"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2 - 3</w:t>
            </w:r>
          </w:p>
        </w:tc>
      </w:tr>
      <w:tr w:rsidR="00B7244C"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B7244C" w:rsidRPr="00A30839" w:rsidRDefault="00B7244C" w:rsidP="00A30839">
            <w:pPr>
              <w:tabs>
                <w:tab w:val="left" w:pos="0"/>
              </w:tabs>
              <w:spacing w:line="276" w:lineRule="auto"/>
              <w:ind w:firstLine="0"/>
              <w:contextualSpacing/>
              <w:rPr>
                <w:sz w:val="20"/>
                <w:szCs w:val="20"/>
              </w:rPr>
            </w:pPr>
            <w:r w:rsidRPr="00A30839">
              <w:rPr>
                <w:sz w:val="20"/>
                <w:szCs w:val="20"/>
              </w:rPr>
              <w:t>не более 5</w:t>
            </w:r>
          </w:p>
        </w:tc>
      </w:tr>
    </w:tbl>
    <w:p w:rsidR="00B7244C" w:rsidRPr="00021F6D" w:rsidRDefault="00B7244C" w:rsidP="009D3D9A">
      <w:pPr>
        <w:tabs>
          <w:tab w:val="left" w:pos="0"/>
        </w:tabs>
        <w:spacing w:line="276" w:lineRule="auto"/>
        <w:ind w:firstLine="709"/>
        <w:contextualSpacing/>
        <w:rPr>
          <w:szCs w:val="24"/>
        </w:rPr>
      </w:pPr>
    </w:p>
    <w:p w:rsidR="00B7244C" w:rsidRDefault="00B7244C" w:rsidP="00F17AEA">
      <w:pPr>
        <w:pStyle w:val="Heading1"/>
        <w:numPr>
          <w:ilvl w:val="0"/>
          <w:numId w:val="38"/>
        </w:numPr>
        <w:tabs>
          <w:tab w:val="clear" w:pos="426"/>
        </w:tabs>
        <w:spacing w:line="276" w:lineRule="auto"/>
        <w:ind w:left="0" w:firstLine="709"/>
        <w:contextualSpacing/>
        <w:jc w:val="both"/>
      </w:pPr>
      <w:bookmarkStart w:id="117" w:name="_Toc396129622"/>
      <w:bookmarkStart w:id="118" w:name="_Toc398555155"/>
      <w:bookmarkStart w:id="119" w:name="_Toc398644005"/>
      <w:r w:rsidRPr="00021F6D">
        <w:t>Обоснование местных нормативов размещения специальных объектов и территории</w:t>
      </w:r>
      <w:bookmarkEnd w:id="117"/>
      <w:bookmarkEnd w:id="118"/>
      <w:bookmarkEnd w:id="119"/>
    </w:p>
    <w:p w:rsidR="00B7244C" w:rsidRPr="00021F6D" w:rsidRDefault="00B7244C" w:rsidP="00F17AEA">
      <w:pPr>
        <w:pStyle w:val="Heading2"/>
        <w:numPr>
          <w:ilvl w:val="1"/>
          <w:numId w:val="38"/>
        </w:numPr>
        <w:tabs>
          <w:tab w:val="left" w:pos="0"/>
        </w:tabs>
        <w:spacing w:line="276" w:lineRule="auto"/>
        <w:ind w:left="0" w:firstLine="709"/>
        <w:jc w:val="both"/>
      </w:pPr>
      <w:bookmarkStart w:id="120" w:name="_Toc396129623"/>
      <w:bookmarkStart w:id="121" w:name="_Toc398555156"/>
      <w:bookmarkStart w:id="122" w:name="_Toc398644006"/>
      <w:r w:rsidRPr="00021F6D">
        <w:t>Нормативы размещения мест захоронения</w:t>
      </w:r>
      <w:bookmarkEnd w:id="120"/>
      <w:bookmarkEnd w:id="121"/>
      <w:bookmarkEnd w:id="122"/>
    </w:p>
    <w:p w:rsidR="00B7244C" w:rsidRPr="00021F6D" w:rsidRDefault="00B7244C"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B7244C" w:rsidRPr="00021F6D" w:rsidRDefault="00B7244C"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B7244C" w:rsidRPr="00021F6D" w:rsidRDefault="00B7244C" w:rsidP="009D3D9A">
      <w:pPr>
        <w:tabs>
          <w:tab w:val="left" w:pos="0"/>
        </w:tabs>
        <w:spacing w:line="276"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B7244C" w:rsidRPr="00021F6D" w:rsidRDefault="00B7244C" w:rsidP="009D3D9A">
      <w:pPr>
        <w:shd w:val="clear" w:color="auto" w:fill="FFFFFF"/>
        <w:tabs>
          <w:tab w:val="left" w:pos="0"/>
        </w:tabs>
        <w:spacing w:after="150" w:line="276" w:lineRule="auto"/>
        <w:ind w:firstLine="709"/>
        <w:contextualSpacing/>
        <w:rPr>
          <w:szCs w:val="24"/>
          <w:lang w:eastAsia="ru-RU"/>
        </w:rPr>
      </w:pPr>
      <w:bookmarkStart w:id="123" w:name="i276619"/>
      <w:bookmarkStart w:id="124" w:name="PO0000011"/>
      <w:bookmarkStart w:id="125" w:name="i364962"/>
      <w:bookmarkStart w:id="126" w:name="PO0000023"/>
      <w:bookmarkEnd w:id="123"/>
      <w:bookmarkEnd w:id="124"/>
      <w:bookmarkEnd w:id="125"/>
      <w:r w:rsidRPr="00021F6D">
        <w:rPr>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127" w:name="i547404"/>
      <w:bookmarkStart w:id="128" w:name="i568158"/>
      <w:bookmarkStart w:id="129" w:name="i1748129"/>
      <w:bookmarkEnd w:id="126"/>
      <w:bookmarkEnd w:id="127"/>
      <w:bookmarkEnd w:id="128"/>
      <w:bookmarkEnd w:id="129"/>
    </w:p>
    <w:p w:rsidR="00B7244C" w:rsidRPr="00021F6D" w:rsidRDefault="00B7244C" w:rsidP="009D3D9A">
      <w:pPr>
        <w:shd w:val="clear" w:color="auto" w:fill="FFFFFF"/>
        <w:tabs>
          <w:tab w:val="left" w:pos="0"/>
        </w:tabs>
        <w:spacing w:after="150" w:line="276" w:lineRule="auto"/>
        <w:ind w:firstLine="709"/>
        <w:contextualSpacing/>
        <w:rPr>
          <w:szCs w:val="24"/>
          <w:lang w:eastAsia="ru-RU"/>
        </w:rPr>
      </w:pPr>
    </w:p>
    <w:p w:rsidR="00B7244C" w:rsidRPr="00021F6D" w:rsidRDefault="00B7244C" w:rsidP="00F17AEA">
      <w:pPr>
        <w:pStyle w:val="Heading1"/>
        <w:numPr>
          <w:ilvl w:val="0"/>
          <w:numId w:val="38"/>
        </w:numPr>
        <w:tabs>
          <w:tab w:val="clear" w:pos="426"/>
        </w:tabs>
        <w:spacing w:line="276" w:lineRule="auto"/>
        <w:ind w:left="0" w:firstLine="709"/>
        <w:contextualSpacing/>
        <w:jc w:val="both"/>
      </w:pPr>
      <w:bookmarkStart w:id="130" w:name="_Toc396129624"/>
      <w:bookmarkStart w:id="131" w:name="_Toc398555157"/>
      <w:bookmarkStart w:id="132" w:name="_Toc398644007"/>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30"/>
      <w:bookmarkEnd w:id="131"/>
      <w:bookmarkEnd w:id="132"/>
    </w:p>
    <w:p w:rsidR="00B7244C" w:rsidRPr="00021F6D" w:rsidRDefault="00B7244C"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B7244C" w:rsidRPr="00021F6D" w:rsidRDefault="00B7244C"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B7244C" w:rsidRPr="00021F6D" w:rsidRDefault="00B7244C" w:rsidP="009D3D9A">
      <w:pPr>
        <w:pStyle w:val="consplusnormal1"/>
        <w:tabs>
          <w:tab w:val="left" w:pos="0"/>
        </w:tabs>
        <w:spacing w:before="0" w:beforeAutospacing="0" w:after="0" w:afterAutospacing="0" w:line="276" w:lineRule="auto"/>
        <w:ind w:firstLine="709"/>
        <w:contextualSpacing/>
        <w:jc w:val="both"/>
      </w:pPr>
    </w:p>
    <w:p w:rsidR="00B7244C" w:rsidRPr="00021F6D" w:rsidRDefault="00B7244C" w:rsidP="00F17AEA">
      <w:pPr>
        <w:pStyle w:val="Heading2"/>
        <w:numPr>
          <w:ilvl w:val="1"/>
          <w:numId w:val="38"/>
        </w:numPr>
        <w:tabs>
          <w:tab w:val="left" w:pos="0"/>
        </w:tabs>
        <w:spacing w:line="276" w:lineRule="auto"/>
        <w:ind w:left="0" w:firstLine="709"/>
        <w:jc w:val="both"/>
      </w:pPr>
      <w:bookmarkStart w:id="133" w:name="_Toc310257166"/>
      <w:bookmarkStart w:id="134" w:name="_Toc331587920"/>
      <w:bookmarkStart w:id="135" w:name="_Toc396129625"/>
      <w:bookmarkStart w:id="136" w:name="_Toc398555158"/>
      <w:bookmarkStart w:id="137" w:name="_Toc398644008"/>
      <w:r w:rsidRPr="00021F6D">
        <w:t>Общие требования</w:t>
      </w:r>
      <w:bookmarkEnd w:id="133"/>
      <w:bookmarkEnd w:id="134"/>
      <w:bookmarkEnd w:id="135"/>
      <w:bookmarkEnd w:id="136"/>
      <w:bookmarkEnd w:id="137"/>
    </w:p>
    <w:p w:rsidR="00B7244C" w:rsidRPr="00021F6D" w:rsidRDefault="00B7244C"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B7244C" w:rsidRPr="00021F6D" w:rsidRDefault="00B7244C"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B7244C" w:rsidRPr="00021F6D" w:rsidRDefault="00B7244C" w:rsidP="009D3D9A">
      <w:pPr>
        <w:tabs>
          <w:tab w:val="left" w:pos="0"/>
        </w:tabs>
        <w:spacing w:line="276" w:lineRule="auto"/>
        <w:ind w:firstLine="709"/>
        <w:contextualSpacing/>
        <w:rPr>
          <w:szCs w:val="24"/>
        </w:rPr>
      </w:pPr>
    </w:p>
    <w:p w:rsidR="00B7244C" w:rsidRPr="00021F6D" w:rsidRDefault="00B7244C" w:rsidP="00F17AEA">
      <w:pPr>
        <w:pStyle w:val="Heading2"/>
        <w:numPr>
          <w:ilvl w:val="1"/>
          <w:numId w:val="38"/>
        </w:numPr>
        <w:tabs>
          <w:tab w:val="left" w:pos="0"/>
        </w:tabs>
        <w:spacing w:line="276" w:lineRule="auto"/>
        <w:ind w:left="0" w:firstLine="709"/>
        <w:jc w:val="both"/>
      </w:pPr>
      <w:bookmarkStart w:id="138" w:name="_Toc396129626"/>
      <w:bookmarkStart w:id="139" w:name="_Toc398555159"/>
      <w:bookmarkStart w:id="140" w:name="_Toc398644009"/>
      <w:r w:rsidRPr="00021F6D">
        <w:t>Мероприятия по предупреждению чрезвычайных ситуаций при градостроительном проектировании</w:t>
      </w:r>
      <w:bookmarkEnd w:id="138"/>
      <w:bookmarkEnd w:id="139"/>
      <w:bookmarkEnd w:id="140"/>
    </w:p>
    <w:p w:rsidR="00B7244C" w:rsidRPr="00021F6D" w:rsidRDefault="00B7244C"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B7244C" w:rsidRPr="00021F6D" w:rsidRDefault="00B7244C" w:rsidP="009D3D9A">
      <w:pPr>
        <w:pStyle w:val="S0"/>
        <w:tabs>
          <w:tab w:val="left" w:pos="0"/>
        </w:tabs>
        <w:spacing w:line="276"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B7244C" w:rsidRPr="00021F6D" w:rsidRDefault="00B7244C"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7244C" w:rsidRPr="00021F6D" w:rsidRDefault="00B7244C"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7244C" w:rsidRPr="00021F6D" w:rsidRDefault="00B7244C"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B7244C" w:rsidRPr="00021F6D" w:rsidRDefault="00B7244C"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B7244C" w:rsidRPr="00021F6D" w:rsidRDefault="00B7244C"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szCs w:val="24"/>
        </w:rPr>
        <w:t>Кумакский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7244C" w:rsidRPr="00021F6D" w:rsidRDefault="00B7244C"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B7244C" w:rsidRPr="00021F6D" w:rsidRDefault="00B7244C" w:rsidP="009D3D9A">
      <w:pPr>
        <w:pStyle w:val="S0"/>
        <w:tabs>
          <w:tab w:val="left" w:pos="0"/>
        </w:tabs>
        <w:spacing w:line="276" w:lineRule="auto"/>
        <w:contextualSpacing/>
        <w:rPr>
          <w:szCs w:val="24"/>
        </w:rPr>
      </w:pPr>
      <w:r w:rsidRPr="00021F6D">
        <w:rPr>
          <w:szCs w:val="24"/>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szCs w:val="24"/>
        </w:rPr>
        <w:t xml:space="preserve">объездные </w:t>
      </w:r>
      <w:r w:rsidRPr="00021F6D">
        <w:rPr>
          <w:szCs w:val="24"/>
        </w:rPr>
        <w:t>дороги не менее чем по двум направлениям.</w:t>
      </w:r>
    </w:p>
    <w:p w:rsidR="00B7244C" w:rsidRPr="00021F6D" w:rsidRDefault="00B7244C" w:rsidP="009D3D9A">
      <w:pPr>
        <w:pStyle w:val="S0"/>
        <w:tabs>
          <w:tab w:val="left" w:pos="0"/>
        </w:tabs>
        <w:spacing w:line="276" w:lineRule="auto"/>
        <w:contextualSpacing/>
        <w:rPr>
          <w:szCs w:val="24"/>
        </w:rPr>
      </w:pPr>
      <w:r>
        <w:rPr>
          <w:szCs w:val="24"/>
        </w:rPr>
        <w:t xml:space="preserve">Проектирование </w:t>
      </w:r>
      <w:r w:rsidRPr="00021F6D">
        <w:rPr>
          <w:szCs w:val="24"/>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B7244C" w:rsidRPr="00021F6D" w:rsidRDefault="00B7244C"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Pr>
          <w:szCs w:val="24"/>
        </w:rPr>
        <w:t>-ремонтные базы уборочных машин</w:t>
      </w:r>
      <w:r w:rsidRPr="00021F6D">
        <w:rPr>
          <w:szCs w:val="24"/>
        </w:rPr>
        <w:t xml:space="preserve"> следует проектировать рассредоточено и преимущественно на окраинах поселения</w:t>
      </w:r>
      <w:r>
        <w:rPr>
          <w:szCs w:val="24"/>
        </w:rPr>
        <w:t>.</w:t>
      </w:r>
    </w:p>
    <w:p w:rsidR="00B7244C" w:rsidRPr="00021F6D" w:rsidRDefault="00B7244C"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B7244C" w:rsidRPr="00021F6D" w:rsidRDefault="00B7244C"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B7244C" w:rsidRPr="00021F6D" w:rsidRDefault="00B7244C"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B7244C" w:rsidRPr="00021F6D" w:rsidRDefault="00B7244C" w:rsidP="009D3D9A">
      <w:pPr>
        <w:pStyle w:val="S0"/>
        <w:tabs>
          <w:tab w:val="left" w:pos="0"/>
        </w:tabs>
        <w:spacing w:line="276" w:lineRule="auto"/>
        <w:contextualSpacing/>
        <w:rPr>
          <w:szCs w:val="24"/>
        </w:rPr>
      </w:pPr>
      <w:r>
        <w:rPr>
          <w:szCs w:val="24"/>
        </w:rPr>
        <w:t>Н</w:t>
      </w:r>
      <w:r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21F6D">
        <w:rPr>
          <w:szCs w:val="24"/>
          <w:vertAlign w:val="superscript"/>
        </w:rPr>
        <w:t>2</w:t>
      </w:r>
      <w:r w:rsidRPr="00021F6D">
        <w:rPr>
          <w:szCs w:val="24"/>
        </w:rPr>
        <w:t xml:space="preserve"> территории поселения.</w:t>
      </w:r>
    </w:p>
    <w:p w:rsidR="00B7244C" w:rsidRPr="00021F6D" w:rsidRDefault="00B7244C" w:rsidP="009D3D9A">
      <w:pPr>
        <w:pStyle w:val="S0"/>
        <w:tabs>
          <w:tab w:val="left" w:pos="0"/>
        </w:tabs>
        <w:spacing w:line="276" w:lineRule="auto"/>
        <w:contextualSpacing/>
        <w:rPr>
          <w:szCs w:val="24"/>
        </w:rPr>
      </w:pPr>
      <w:r w:rsidRPr="00021F6D">
        <w:rPr>
          <w:szCs w:val="24"/>
        </w:rPr>
        <w:t xml:space="preserve">На территории </w:t>
      </w:r>
      <w:r>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B7244C" w:rsidRPr="00021F6D" w:rsidRDefault="00B7244C" w:rsidP="009D3D9A">
      <w:pPr>
        <w:pStyle w:val="S0"/>
        <w:tabs>
          <w:tab w:val="left" w:pos="0"/>
        </w:tabs>
        <w:spacing w:line="276" w:lineRule="auto"/>
        <w:contextualSpacing/>
        <w:rPr>
          <w:szCs w:val="24"/>
        </w:rPr>
      </w:pPr>
      <w:r w:rsidRPr="00021F6D">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B7244C" w:rsidRPr="00021F6D" w:rsidRDefault="00B7244C" w:rsidP="009D3D9A">
      <w:pPr>
        <w:pStyle w:val="S0"/>
        <w:tabs>
          <w:tab w:val="left" w:pos="0"/>
        </w:tabs>
        <w:spacing w:line="276" w:lineRule="auto"/>
        <w:contextualSpacing/>
        <w:rPr>
          <w:szCs w:val="24"/>
        </w:rPr>
      </w:pPr>
      <w:r w:rsidRPr="00021F6D">
        <w:rPr>
          <w:szCs w:val="24"/>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B7244C" w:rsidRPr="00021F6D" w:rsidRDefault="00B7244C"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B7244C" w:rsidRPr="00021F6D" w:rsidRDefault="00B7244C" w:rsidP="009D3D9A">
      <w:pPr>
        <w:pStyle w:val="S0"/>
        <w:tabs>
          <w:tab w:val="left" w:pos="0"/>
        </w:tabs>
        <w:spacing w:line="276" w:lineRule="auto"/>
        <w:contextualSpacing/>
        <w:rPr>
          <w:szCs w:val="24"/>
        </w:rPr>
      </w:pPr>
      <w:r>
        <w:rPr>
          <w:szCs w:val="24"/>
        </w:rPr>
        <w:t>Н</w:t>
      </w:r>
      <w:r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B7244C" w:rsidRPr="00021F6D" w:rsidRDefault="00B7244C"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B7244C" w:rsidRPr="00021F6D" w:rsidRDefault="00B7244C"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Pr>
          <w:szCs w:val="24"/>
        </w:rPr>
        <w:t>за границами населённого пункта</w:t>
      </w:r>
      <w:r w:rsidRPr="00021F6D">
        <w:rPr>
          <w:szCs w:val="24"/>
        </w:rPr>
        <w:t>.</w:t>
      </w:r>
    </w:p>
    <w:p w:rsidR="00B7244C" w:rsidRPr="00021F6D" w:rsidRDefault="00B7244C"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B7244C" w:rsidRPr="00021F6D" w:rsidRDefault="00B7244C"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B7244C" w:rsidRPr="00021F6D" w:rsidRDefault="00B7244C"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B7244C" w:rsidRPr="00021F6D" w:rsidRDefault="00B7244C"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B7244C" w:rsidRPr="00021F6D" w:rsidRDefault="00B7244C" w:rsidP="009D3D9A">
      <w:pPr>
        <w:pStyle w:val="S0"/>
        <w:tabs>
          <w:tab w:val="left" w:pos="0"/>
        </w:tabs>
        <w:spacing w:line="276" w:lineRule="auto"/>
        <w:contextualSpacing/>
        <w:rPr>
          <w:szCs w:val="24"/>
        </w:rPr>
      </w:pPr>
    </w:p>
    <w:p w:rsidR="00B7244C" w:rsidRPr="00021F6D" w:rsidRDefault="00B7244C" w:rsidP="00F17AEA">
      <w:pPr>
        <w:pStyle w:val="Heading1"/>
        <w:numPr>
          <w:ilvl w:val="0"/>
          <w:numId w:val="38"/>
        </w:numPr>
        <w:tabs>
          <w:tab w:val="clear" w:pos="426"/>
        </w:tabs>
        <w:spacing w:line="276" w:lineRule="auto"/>
        <w:ind w:left="0" w:firstLine="709"/>
        <w:contextualSpacing/>
        <w:jc w:val="both"/>
      </w:pPr>
      <w:bookmarkStart w:id="141" w:name="_Toc396129627"/>
      <w:bookmarkStart w:id="142" w:name="_Toc398555160"/>
      <w:bookmarkStart w:id="143" w:name="_Toc398644010"/>
      <w:r w:rsidRPr="00021F6D">
        <w:t>Обоснование местных нормативов гражданской обороны и территориальной обороны</w:t>
      </w:r>
      <w:bookmarkEnd w:id="141"/>
      <w:bookmarkEnd w:id="142"/>
      <w:bookmarkEnd w:id="143"/>
    </w:p>
    <w:p w:rsidR="00B7244C" w:rsidRPr="00021F6D" w:rsidRDefault="00B7244C" w:rsidP="009D3D9A">
      <w:pPr>
        <w:pStyle w:val="S0"/>
        <w:tabs>
          <w:tab w:val="left" w:pos="0"/>
        </w:tabs>
        <w:spacing w:line="276" w:lineRule="auto"/>
        <w:contextualSpacing/>
        <w:rPr>
          <w:szCs w:val="24"/>
        </w:rPr>
      </w:pPr>
      <w:bookmarkStart w:id="144" w:name="_Toc395533536"/>
      <w:bookmarkStart w:id="145" w:name="_Toc396129628"/>
      <w:bookmarkStart w:id="146" w:name="_Toc398555161"/>
      <w:bookmarkStart w:id="147" w:name="_Toc398644011"/>
      <w:r w:rsidRPr="00021F6D">
        <w:rPr>
          <w:rStyle w:val="Heading2Char"/>
          <w:b w:val="0"/>
          <w:szCs w:val="24"/>
          <w:lang w:val="ru-RU" w:eastAsia="ru-RU"/>
        </w:rPr>
        <w:t>Гражданская оборона</w:t>
      </w:r>
      <w:bookmarkEnd w:id="144"/>
      <w:bookmarkEnd w:id="145"/>
      <w:bookmarkEnd w:id="146"/>
      <w:bookmarkEnd w:id="147"/>
      <w:r w:rsidRPr="00021F6D">
        <w:rPr>
          <w:szCs w:val="24"/>
        </w:rPr>
        <w:t xml:space="preserve"> (в ред. Федерального закона </w:t>
      </w:r>
      <w:hyperlink r:id="rId14" w:anchor="l29" w:history="1">
        <w:r w:rsidRPr="00021F6D">
          <w:rPr>
            <w:rStyle w:val="Hyperlink"/>
            <w:color w:val="auto"/>
            <w:szCs w:val="24"/>
            <w:u w:val="none"/>
          </w:rPr>
          <w:t>от 19.06.2007 N 103-ФЗ</w:t>
        </w:r>
      </w:hyperlink>
      <w:r w:rsidRPr="00021F6D">
        <w:rPr>
          <w:szCs w:val="24"/>
        </w:rPr>
        <w:t>)</w:t>
      </w:r>
    </w:p>
    <w:p w:rsidR="00B7244C" w:rsidRPr="00021F6D" w:rsidRDefault="00B7244C" w:rsidP="009D3D9A">
      <w:pPr>
        <w:pStyle w:val="NormalWeb"/>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B7244C" w:rsidRPr="00021F6D" w:rsidRDefault="00B7244C" w:rsidP="009D3D9A">
      <w:pPr>
        <w:pStyle w:val="NormalWeb"/>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lang w:val="ru-RU"/>
        </w:rPr>
        <w:t> </w:t>
      </w:r>
      <w:bookmarkStart w:id="148" w:name="_Toc395533537"/>
      <w:bookmarkStart w:id="149" w:name="_Toc396129629"/>
      <w:bookmarkStart w:id="150" w:name="_Toc398555162"/>
      <w:bookmarkStart w:id="151" w:name="_Toc398644012"/>
      <w:r w:rsidRPr="00021F6D">
        <w:rPr>
          <w:rStyle w:val="S2"/>
          <w:szCs w:val="24"/>
          <w:lang w:val="ru-RU"/>
        </w:rPr>
        <w:t xml:space="preserve">Территориальная оборона (в ред. Федерального закона </w:t>
      </w:r>
      <w:hyperlink r:id="rId15" w:anchor="l7" w:history="1">
        <w:r w:rsidRPr="00021F6D">
          <w:rPr>
            <w:rStyle w:val="S2"/>
            <w:szCs w:val="24"/>
            <w:lang w:val="ru-RU"/>
          </w:rPr>
          <w:t>от 05.04.2013 N 55-ФЗ</w:t>
        </w:r>
      </w:hyperlink>
      <w:r w:rsidRPr="00021F6D">
        <w:rPr>
          <w:sz w:val="24"/>
          <w:szCs w:val="24"/>
        </w:rPr>
        <w:t>)</w:t>
      </w:r>
      <w:bookmarkEnd w:id="148"/>
      <w:bookmarkEnd w:id="149"/>
      <w:bookmarkEnd w:id="150"/>
      <w:bookmarkEnd w:id="151"/>
    </w:p>
    <w:p w:rsidR="00B7244C" w:rsidRPr="00021F6D" w:rsidRDefault="00B7244C"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B7244C" w:rsidRPr="00021F6D" w:rsidRDefault="00B7244C" w:rsidP="009D3D9A">
      <w:pPr>
        <w:tabs>
          <w:tab w:val="left" w:pos="0"/>
        </w:tabs>
        <w:spacing w:line="276"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B7244C" w:rsidRPr="00021F6D" w:rsidRDefault="00B7244C"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B7244C" w:rsidRPr="00021F6D" w:rsidRDefault="00B7244C"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B7244C" w:rsidRPr="00021F6D" w:rsidRDefault="00B7244C"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B7244C" w:rsidRPr="00021F6D" w:rsidRDefault="00B7244C"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B7244C" w:rsidRPr="00021F6D" w:rsidRDefault="00B7244C"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Органы местного самоуправления самостоятельно в пределах границ поселения:</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7244C" w:rsidRPr="00021F6D" w:rsidRDefault="00B7244C"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B7244C" w:rsidRPr="00021F6D" w:rsidRDefault="00B7244C" w:rsidP="009D3D9A">
      <w:pPr>
        <w:shd w:val="clear" w:color="auto" w:fill="FFFFFF"/>
        <w:tabs>
          <w:tab w:val="left" w:pos="0"/>
        </w:tabs>
        <w:spacing w:line="276" w:lineRule="auto"/>
        <w:ind w:firstLine="709"/>
        <w:contextualSpacing/>
        <w:rPr>
          <w:szCs w:val="24"/>
          <w:lang w:eastAsia="ru-RU"/>
        </w:rPr>
      </w:pPr>
    </w:p>
    <w:p w:rsidR="00B7244C" w:rsidRPr="00021F6D" w:rsidRDefault="00B7244C" w:rsidP="00F17AEA">
      <w:pPr>
        <w:pStyle w:val="Heading2"/>
        <w:numPr>
          <w:ilvl w:val="1"/>
          <w:numId w:val="38"/>
        </w:numPr>
        <w:tabs>
          <w:tab w:val="left" w:pos="0"/>
        </w:tabs>
        <w:spacing w:line="276" w:lineRule="auto"/>
        <w:ind w:left="0" w:firstLine="709"/>
        <w:jc w:val="both"/>
      </w:pPr>
      <w:bookmarkStart w:id="152" w:name="_Toc235501952"/>
      <w:bookmarkStart w:id="153" w:name="_Toc248048177"/>
      <w:bookmarkStart w:id="154" w:name="_Toc308084749"/>
      <w:bookmarkStart w:id="155" w:name="_Toc310257167"/>
      <w:bookmarkStart w:id="156" w:name="_Toc331587921"/>
      <w:bookmarkStart w:id="157" w:name="_Toc396129630"/>
      <w:bookmarkStart w:id="158" w:name="_Toc398555163"/>
      <w:bookmarkStart w:id="159" w:name="_Toc398644013"/>
      <w:r w:rsidRPr="00021F6D">
        <w:t>Инженерно-технические мероприятия гражданской обороны при градостроительном проектировании</w:t>
      </w:r>
      <w:bookmarkEnd w:id="152"/>
      <w:bookmarkEnd w:id="153"/>
      <w:bookmarkEnd w:id="154"/>
      <w:bookmarkEnd w:id="155"/>
      <w:bookmarkEnd w:id="156"/>
      <w:r w:rsidRPr="00021F6D">
        <w:t>.</w:t>
      </w:r>
      <w:bookmarkEnd w:id="157"/>
      <w:bookmarkEnd w:id="158"/>
      <w:bookmarkEnd w:id="159"/>
    </w:p>
    <w:p w:rsidR="00B7244C" w:rsidRPr="00021F6D" w:rsidRDefault="00B7244C"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гражданскойобороны (далее - ИТМ ГОЧС)" должны предусматриваться при:</w:t>
      </w:r>
    </w:p>
    <w:p w:rsidR="00B7244C" w:rsidRPr="00021F6D" w:rsidRDefault="00B7244C" w:rsidP="009D3D9A">
      <w:pPr>
        <w:pStyle w:val="S0"/>
        <w:tabs>
          <w:tab w:val="left" w:pos="0"/>
        </w:tabs>
        <w:spacing w:line="276"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B7244C" w:rsidRPr="00021F6D" w:rsidRDefault="00B7244C"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7244C" w:rsidRPr="00021F6D" w:rsidRDefault="00B7244C"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(технико-экономическогообоснования, технико-экономических расчетов), а также проектной документации настроительство и реконструкцию объектов капитального строительства.</w:t>
      </w:r>
    </w:p>
    <w:p w:rsidR="00B7244C" w:rsidRPr="00021F6D" w:rsidRDefault="00B7244C"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B7244C" w:rsidRPr="00021F6D" w:rsidRDefault="00B7244C"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r>
        <w:rPr>
          <w:szCs w:val="24"/>
        </w:rPr>
        <w:t>Кумакский сельсовет</w:t>
      </w:r>
      <w:r w:rsidRPr="00021F6D">
        <w:rPr>
          <w:szCs w:val="24"/>
        </w:rPr>
        <w:t xml:space="preserve"> в соответствии с требованиями Федерального закона "О гражданской обороне".</w:t>
      </w:r>
    </w:p>
    <w:p w:rsidR="00B7244C" w:rsidRPr="00021F6D" w:rsidRDefault="00B7244C"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B7244C" w:rsidRPr="00021F6D" w:rsidRDefault="00B7244C" w:rsidP="009D3D9A">
      <w:pPr>
        <w:pStyle w:val="S0"/>
        <w:tabs>
          <w:tab w:val="left" w:pos="0"/>
        </w:tabs>
        <w:spacing w:line="276" w:lineRule="auto"/>
        <w:contextualSpacing/>
        <w:rPr>
          <w:szCs w:val="24"/>
        </w:rPr>
      </w:pPr>
    </w:p>
    <w:p w:rsidR="00B7244C" w:rsidRPr="00021F6D" w:rsidRDefault="00B7244C" w:rsidP="00F17AEA">
      <w:pPr>
        <w:pStyle w:val="Heading2"/>
        <w:numPr>
          <w:ilvl w:val="1"/>
          <w:numId w:val="38"/>
        </w:numPr>
        <w:tabs>
          <w:tab w:val="left" w:pos="0"/>
        </w:tabs>
        <w:spacing w:line="276" w:lineRule="auto"/>
        <w:ind w:left="0" w:firstLine="709"/>
        <w:jc w:val="both"/>
        <w:rPr>
          <w:lang w:eastAsia="ru-RU"/>
        </w:rPr>
      </w:pPr>
      <w:bookmarkStart w:id="160" w:name="_Toc396129631"/>
      <w:bookmarkStart w:id="161" w:name="_Toc398555164"/>
      <w:bookmarkStart w:id="162" w:name="_Toc398644014"/>
      <w:r w:rsidRPr="00021F6D">
        <w:rPr>
          <w:lang w:eastAsia="ru-RU"/>
        </w:rPr>
        <w:t>Мероприятия территориальной обороны</w:t>
      </w:r>
      <w:bookmarkEnd w:id="160"/>
      <w:bookmarkEnd w:id="161"/>
      <w:bookmarkEnd w:id="162"/>
    </w:p>
    <w:p w:rsidR="00B7244C" w:rsidRPr="00021F6D" w:rsidRDefault="00B7244C" w:rsidP="009D3D9A">
      <w:pPr>
        <w:tabs>
          <w:tab w:val="left" w:pos="0"/>
        </w:tabs>
        <w:spacing w:line="276" w:lineRule="auto"/>
        <w:ind w:firstLine="709"/>
        <w:contextualSpacing/>
        <w:rPr>
          <w:szCs w:val="24"/>
        </w:rPr>
      </w:pPr>
      <w:r w:rsidRPr="00021F6D">
        <w:rPr>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B7244C" w:rsidRPr="00021F6D" w:rsidRDefault="00B7244C"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B7244C" w:rsidRPr="00021F6D" w:rsidRDefault="00B7244C"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B7244C" w:rsidRPr="00021F6D" w:rsidRDefault="00B7244C"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B7244C" w:rsidRPr="00021F6D" w:rsidRDefault="00B7244C"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B7244C" w:rsidRPr="00021F6D" w:rsidRDefault="00B7244C"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B7244C" w:rsidRPr="00021F6D" w:rsidRDefault="00B7244C" w:rsidP="00A30839">
      <w:pPr>
        <w:tabs>
          <w:tab w:val="left" w:pos="0"/>
        </w:tabs>
        <w:spacing w:line="276" w:lineRule="auto"/>
        <w:ind w:firstLine="709"/>
        <w:contextualSpacing/>
        <w:rPr>
          <w:szCs w:val="24"/>
          <w:lang w:val="en-US"/>
        </w:rPr>
      </w:pPr>
      <w:r w:rsidRPr="00021F6D">
        <w:rPr>
          <w:szCs w:val="24"/>
        </w:rPr>
        <w:t>укрепление обороны.</w:t>
      </w:r>
    </w:p>
    <w:sectPr w:rsidR="00B7244C" w:rsidRPr="00021F6D" w:rsidSect="009D3D9A">
      <w:pgSz w:w="11906" w:h="16838"/>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4C" w:rsidRDefault="00B7244C" w:rsidP="00F6139B">
      <w:pPr>
        <w:spacing w:line="240" w:lineRule="auto"/>
      </w:pPr>
      <w:r>
        <w:separator/>
      </w:r>
    </w:p>
  </w:endnote>
  <w:endnote w:type="continuationSeparator" w:id="1">
    <w:p w:rsidR="00B7244C" w:rsidRDefault="00B7244C" w:rsidP="00F6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4C" w:rsidRDefault="00B7244C" w:rsidP="005C7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244C" w:rsidRDefault="00B7244C" w:rsidP="005C7F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0A0"/>
    </w:tblPr>
    <w:tblGrid>
      <w:gridCol w:w="7339"/>
      <w:gridCol w:w="7321"/>
    </w:tblGrid>
    <w:tr w:rsidR="00B7244C">
      <w:trPr>
        <w:trHeight w:hRule="exact" w:val="115"/>
        <w:jc w:val="center"/>
      </w:trPr>
      <w:tc>
        <w:tcPr>
          <w:tcW w:w="4686" w:type="dxa"/>
          <w:shd w:val="clear" w:color="auto" w:fill="5B9BD5"/>
          <w:tcMar>
            <w:top w:w="0" w:type="dxa"/>
            <w:bottom w:w="0" w:type="dxa"/>
          </w:tcMar>
        </w:tcPr>
        <w:p w:rsidR="00B7244C" w:rsidRPr="00FB76C5" w:rsidRDefault="00B7244C">
          <w:pPr>
            <w:pStyle w:val="Header"/>
            <w:tabs>
              <w:tab w:val="clear" w:pos="4677"/>
              <w:tab w:val="clear" w:pos="9355"/>
            </w:tabs>
            <w:rPr>
              <w:caps/>
              <w:sz w:val="18"/>
              <w:szCs w:val="22"/>
              <w:lang w:eastAsia="en-US"/>
            </w:rPr>
          </w:pPr>
        </w:p>
      </w:tc>
      <w:tc>
        <w:tcPr>
          <w:tcW w:w="4674" w:type="dxa"/>
          <w:shd w:val="clear" w:color="auto" w:fill="5B9BD5"/>
          <w:tcMar>
            <w:top w:w="0" w:type="dxa"/>
            <w:bottom w:w="0" w:type="dxa"/>
          </w:tcMar>
        </w:tcPr>
        <w:p w:rsidR="00B7244C" w:rsidRPr="00FB76C5" w:rsidRDefault="00B7244C">
          <w:pPr>
            <w:pStyle w:val="Header"/>
            <w:tabs>
              <w:tab w:val="clear" w:pos="4677"/>
              <w:tab w:val="clear" w:pos="9355"/>
            </w:tabs>
            <w:jc w:val="right"/>
            <w:rPr>
              <w:caps/>
              <w:sz w:val="18"/>
              <w:szCs w:val="22"/>
              <w:lang w:eastAsia="en-US"/>
            </w:rPr>
          </w:pPr>
        </w:p>
      </w:tc>
    </w:tr>
    <w:tr w:rsidR="00B7244C">
      <w:trPr>
        <w:jc w:val="center"/>
      </w:trPr>
      <w:tc>
        <w:tcPr>
          <w:tcW w:w="4686" w:type="dxa"/>
          <w:vAlign w:val="center"/>
        </w:tcPr>
        <w:p w:rsidR="00B7244C" w:rsidRPr="00FB76C5" w:rsidRDefault="00B7244C">
          <w:pPr>
            <w:pStyle w:val="Footer"/>
            <w:tabs>
              <w:tab w:val="clear" w:pos="4677"/>
              <w:tab w:val="clear" w:pos="9355"/>
            </w:tabs>
            <w:rPr>
              <w:caps/>
              <w:color w:val="808080"/>
              <w:sz w:val="18"/>
              <w:szCs w:val="18"/>
              <w:lang w:eastAsia="en-US"/>
            </w:rPr>
          </w:pPr>
          <w:r w:rsidRPr="00FB76C5">
            <w:rPr>
              <w:caps/>
              <w:color w:val="808080"/>
              <w:sz w:val="18"/>
              <w:szCs w:val="18"/>
              <w:lang w:eastAsia="en-US"/>
            </w:rPr>
            <w:t>ООО «ГЕОТРЕНД»        2014г.</w:t>
          </w:r>
        </w:p>
      </w:tc>
      <w:tc>
        <w:tcPr>
          <w:tcW w:w="4674" w:type="dxa"/>
          <w:vAlign w:val="center"/>
        </w:tcPr>
        <w:p w:rsidR="00B7244C" w:rsidRPr="00FB76C5" w:rsidRDefault="00B7244C">
          <w:pPr>
            <w:pStyle w:val="Footer"/>
            <w:tabs>
              <w:tab w:val="clear" w:pos="4677"/>
              <w:tab w:val="clear" w:pos="9355"/>
            </w:tabs>
            <w:jc w:val="right"/>
            <w:rPr>
              <w:caps/>
              <w:color w:val="808080"/>
              <w:sz w:val="18"/>
              <w:szCs w:val="18"/>
              <w:lang w:eastAsia="en-US"/>
            </w:rPr>
          </w:pPr>
          <w:r w:rsidRPr="00FB76C5">
            <w:rPr>
              <w:caps/>
              <w:color w:val="808080"/>
              <w:sz w:val="18"/>
              <w:szCs w:val="18"/>
              <w:lang w:eastAsia="en-US"/>
            </w:rPr>
            <w:fldChar w:fldCharType="begin"/>
          </w:r>
          <w:r w:rsidRPr="00FB76C5">
            <w:rPr>
              <w:caps/>
              <w:color w:val="808080"/>
              <w:sz w:val="18"/>
              <w:szCs w:val="18"/>
              <w:lang w:eastAsia="en-US"/>
            </w:rPr>
            <w:instrText>PAGE   \* MERGEFORMAT</w:instrText>
          </w:r>
          <w:r w:rsidRPr="00FB76C5">
            <w:rPr>
              <w:caps/>
              <w:color w:val="808080"/>
              <w:sz w:val="18"/>
              <w:szCs w:val="18"/>
              <w:lang w:eastAsia="en-US"/>
            </w:rPr>
            <w:fldChar w:fldCharType="separate"/>
          </w:r>
          <w:r>
            <w:rPr>
              <w:caps/>
              <w:noProof/>
              <w:color w:val="808080"/>
              <w:sz w:val="18"/>
              <w:szCs w:val="18"/>
              <w:lang w:eastAsia="en-US"/>
            </w:rPr>
            <w:t>35</w:t>
          </w:r>
          <w:r w:rsidRPr="00FB76C5">
            <w:rPr>
              <w:caps/>
              <w:color w:val="808080"/>
              <w:sz w:val="18"/>
              <w:szCs w:val="18"/>
              <w:lang w:eastAsia="en-US"/>
            </w:rPr>
            <w:fldChar w:fldCharType="end"/>
          </w:r>
        </w:p>
      </w:tc>
    </w:tr>
  </w:tbl>
  <w:p w:rsidR="00B7244C" w:rsidRDefault="00B7244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4C" w:rsidRDefault="00B7244C" w:rsidP="00F6139B">
      <w:pPr>
        <w:spacing w:line="240" w:lineRule="auto"/>
      </w:pPr>
      <w:r>
        <w:separator/>
      </w:r>
    </w:p>
  </w:footnote>
  <w:footnote w:type="continuationSeparator" w:id="1">
    <w:p w:rsidR="00B7244C" w:rsidRDefault="00B7244C" w:rsidP="00F61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4C" w:rsidRDefault="00B7244C" w:rsidP="007041AC">
    <w:pPr>
      <w:pStyle w:val="Header"/>
      <w:ind w:firstLine="0"/>
    </w:pPr>
    <w:r>
      <w:rPr>
        <w:noProof/>
      </w:rPr>
      <w:pict>
        <v:rect id="Прямоугольник 197" o:spid="_x0000_s2050" style="position:absolute;left:0;text-align:left;margin-left:0;margin-top:10.5pt;width:474.9pt;height:18pt;z-index:-251654144;visibility:visible;mso-wrap-distance-left:9.35pt;mso-wrap-distance-right:9.35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" o:allowoverlap="f" fillcolor="#5b9bd5" stroked="f" strokeweight="1pt">
          <v:textbox>
            <w:txbxContent>
              <w:p w:rsidR="00B7244C" w:rsidRPr="00FB76C5" w:rsidRDefault="00B7244C">
                <w:pPr>
                  <w:pStyle w:val="Header"/>
                  <w:tabs>
                    <w:tab w:val="clear" w:pos="4677"/>
                    <w:tab w:val="clear" w:pos="9355"/>
                  </w:tabs>
                  <w:jc w:val="center"/>
                  <w:rPr>
                    <w:caps/>
                    <w:color w:val="FFFFFF"/>
                    <w:sz w:val="18"/>
                    <w:szCs w:val="18"/>
                  </w:rPr>
                </w:pPr>
                <w:r w:rsidRPr="00FB76C5">
                  <w:rPr>
                    <w:caps/>
                    <w:color w:val="FFFFFF"/>
                    <w:sz w:val="18"/>
                    <w:szCs w:val="18"/>
                  </w:rPr>
                  <w:t>НОРМАТИВЫ ГРАДОСТРОИТЕЛЬНОГО ПРОЕКТИРОВАНИЯ МО КУМАКСКИЙ СЕЛЬСОВЕТ</w:t>
                </w:r>
              </w:p>
            </w:txbxContent>
          </v:textbox>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4C" w:rsidRPr="00F6139B" w:rsidRDefault="00B7244C">
    <w:pPr>
      <w:pStyle w:val="Header"/>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nsid w:val="1C440580"/>
    <w:multiLevelType w:val="hybridMultilevel"/>
    <w:tmpl w:val="F912DC3E"/>
    <w:lvl w:ilvl="0" w:tplc="BAE8F934">
      <w:start w:val="1"/>
      <w:numFmt w:val="decimal"/>
      <w:lvlText w:val="%1."/>
      <w:lvlJc w:val="left"/>
      <w:pPr>
        <w:ind w:left="1040" w:hanging="360"/>
      </w:pPr>
      <w:rPr>
        <w:rFonts w:cs="Times New Roman" w:hint="default"/>
        <w:sz w:val="24"/>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8">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2ECA48FC"/>
    <w:multiLevelType w:val="hybridMultilevel"/>
    <w:tmpl w:val="3D28A394"/>
    <w:lvl w:ilvl="0" w:tplc="305EE6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8345307"/>
    <w:multiLevelType w:val="multilevel"/>
    <w:tmpl w:val="D7F2F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CFD69CD"/>
    <w:multiLevelType w:val="hybridMultilevel"/>
    <w:tmpl w:val="4A669A94"/>
    <w:lvl w:ilvl="0" w:tplc="00000002">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09713E5"/>
    <w:multiLevelType w:val="hybridMultilevel"/>
    <w:tmpl w:val="C06EF3DA"/>
    <w:lvl w:ilvl="0" w:tplc="A3846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B4BA3"/>
    <w:multiLevelType w:val="multilevel"/>
    <w:tmpl w:val="00AC3C32"/>
    <w:lvl w:ilvl="0">
      <w:start w:val="2"/>
      <w:numFmt w:val="decimal"/>
      <w:lvlText w:val="%1"/>
      <w:lvlJc w:val="left"/>
      <w:pPr>
        <w:ind w:left="600" w:hanging="600"/>
      </w:pPr>
      <w:rPr>
        <w:rFonts w:cs="Times New Roman" w:hint="default"/>
      </w:rPr>
    </w:lvl>
    <w:lvl w:ilvl="1">
      <w:start w:val="2"/>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2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1">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2">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4">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27">
    <w:nsid w:val="799A4DC4"/>
    <w:multiLevelType w:val="multilevel"/>
    <w:tmpl w:val="1662245E"/>
    <w:lvl w:ilvl="0">
      <w:start w:val="2"/>
      <w:numFmt w:val="decimal"/>
      <w:lvlText w:val="%1"/>
      <w:lvlJc w:val="left"/>
      <w:pPr>
        <w:ind w:left="108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11"/>
  </w:num>
  <w:num w:numId="15">
    <w:abstractNumId w:val="2"/>
  </w:num>
  <w:num w:numId="16">
    <w:abstractNumId w:val="23"/>
  </w:num>
  <w:num w:numId="17">
    <w:abstractNumId w:val="5"/>
  </w:num>
  <w:num w:numId="18">
    <w:abstractNumId w:val="20"/>
  </w:num>
  <w:num w:numId="19">
    <w:abstractNumId w:val="9"/>
  </w:num>
  <w:num w:numId="20">
    <w:abstractNumId w:val="15"/>
  </w:num>
  <w:num w:numId="21">
    <w:abstractNumId w:val="12"/>
  </w:num>
  <w:num w:numId="22">
    <w:abstractNumId w:val="21"/>
  </w:num>
  <w:num w:numId="23">
    <w:abstractNumId w:val="26"/>
  </w:num>
  <w:num w:numId="24">
    <w:abstractNumId w:val="17"/>
  </w:num>
  <w:num w:numId="25">
    <w:abstractNumId w:val="4"/>
  </w:num>
  <w:num w:numId="26">
    <w:abstractNumId w:val="11"/>
    <w:lvlOverride w:ilvl="0">
      <w:startOverride w:val="10"/>
    </w:lvlOverride>
  </w:num>
  <w:num w:numId="27">
    <w:abstractNumId w:val="11"/>
    <w:lvlOverride w:ilvl="0">
      <w:startOverride w:val="11"/>
    </w:lvlOverride>
  </w:num>
  <w:num w:numId="28">
    <w:abstractNumId w:val="3"/>
  </w:num>
  <w:num w:numId="29">
    <w:abstractNumId w:val="24"/>
  </w:num>
  <w:num w:numId="30">
    <w:abstractNumId w:val="25"/>
  </w:num>
  <w:num w:numId="31">
    <w:abstractNumId w:val="10"/>
  </w:num>
  <w:num w:numId="32">
    <w:abstractNumId w:val="19"/>
  </w:num>
  <w:num w:numId="33">
    <w:abstractNumId w:val="1"/>
  </w:num>
  <w:num w:numId="34">
    <w:abstractNumId w:val="27"/>
  </w:num>
  <w:num w:numId="35">
    <w:abstractNumId w:val="7"/>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6"/>
  </w:num>
  <w:num w:numId="40">
    <w:abstractNumId w:val="18"/>
  </w:num>
  <w:num w:numId="4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39B"/>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50514"/>
    <w:rsid w:val="00056724"/>
    <w:rsid w:val="0006041D"/>
    <w:rsid w:val="0006042C"/>
    <w:rsid w:val="00075C0D"/>
    <w:rsid w:val="00080D77"/>
    <w:rsid w:val="0008133C"/>
    <w:rsid w:val="0008509E"/>
    <w:rsid w:val="00086522"/>
    <w:rsid w:val="00087449"/>
    <w:rsid w:val="00091294"/>
    <w:rsid w:val="000916D0"/>
    <w:rsid w:val="0009483C"/>
    <w:rsid w:val="0009523C"/>
    <w:rsid w:val="000A03A2"/>
    <w:rsid w:val="000A4F58"/>
    <w:rsid w:val="000A66D3"/>
    <w:rsid w:val="000A6ED4"/>
    <w:rsid w:val="000B2183"/>
    <w:rsid w:val="000B28CA"/>
    <w:rsid w:val="000B466F"/>
    <w:rsid w:val="000B5429"/>
    <w:rsid w:val="000B5FEF"/>
    <w:rsid w:val="000B741B"/>
    <w:rsid w:val="000C1691"/>
    <w:rsid w:val="000C65FC"/>
    <w:rsid w:val="000D4CAD"/>
    <w:rsid w:val="000D5E22"/>
    <w:rsid w:val="000E358F"/>
    <w:rsid w:val="000F2F8E"/>
    <w:rsid w:val="000F3AB4"/>
    <w:rsid w:val="0010189A"/>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246B"/>
    <w:rsid w:val="00173A46"/>
    <w:rsid w:val="0018123D"/>
    <w:rsid w:val="001821FF"/>
    <w:rsid w:val="00182E4B"/>
    <w:rsid w:val="001862F1"/>
    <w:rsid w:val="00193FCE"/>
    <w:rsid w:val="00194268"/>
    <w:rsid w:val="001975CF"/>
    <w:rsid w:val="001A34F2"/>
    <w:rsid w:val="001A3AD5"/>
    <w:rsid w:val="001A5EA3"/>
    <w:rsid w:val="001B1551"/>
    <w:rsid w:val="001B338D"/>
    <w:rsid w:val="001B3C83"/>
    <w:rsid w:val="001B6FCF"/>
    <w:rsid w:val="001C1798"/>
    <w:rsid w:val="001C30FC"/>
    <w:rsid w:val="001D4A5F"/>
    <w:rsid w:val="001D67EC"/>
    <w:rsid w:val="001E3C05"/>
    <w:rsid w:val="001E6561"/>
    <w:rsid w:val="001F368A"/>
    <w:rsid w:val="001F4572"/>
    <w:rsid w:val="001F7263"/>
    <w:rsid w:val="0020220D"/>
    <w:rsid w:val="00202D10"/>
    <w:rsid w:val="0020324C"/>
    <w:rsid w:val="00204973"/>
    <w:rsid w:val="002078BA"/>
    <w:rsid w:val="00210931"/>
    <w:rsid w:val="002159DE"/>
    <w:rsid w:val="00220615"/>
    <w:rsid w:val="0023037A"/>
    <w:rsid w:val="00243008"/>
    <w:rsid w:val="00243DE0"/>
    <w:rsid w:val="00252847"/>
    <w:rsid w:val="00253E00"/>
    <w:rsid w:val="00257870"/>
    <w:rsid w:val="00262235"/>
    <w:rsid w:val="00264C71"/>
    <w:rsid w:val="00266F7B"/>
    <w:rsid w:val="002676F8"/>
    <w:rsid w:val="002743AE"/>
    <w:rsid w:val="00277B10"/>
    <w:rsid w:val="00284263"/>
    <w:rsid w:val="00290318"/>
    <w:rsid w:val="002922D4"/>
    <w:rsid w:val="00292940"/>
    <w:rsid w:val="00296F6E"/>
    <w:rsid w:val="00297453"/>
    <w:rsid w:val="002A0731"/>
    <w:rsid w:val="002A271D"/>
    <w:rsid w:val="002A3963"/>
    <w:rsid w:val="002A481F"/>
    <w:rsid w:val="002A7B79"/>
    <w:rsid w:val="002B299F"/>
    <w:rsid w:val="002C4305"/>
    <w:rsid w:val="002D3C2D"/>
    <w:rsid w:val="002E1BD1"/>
    <w:rsid w:val="002E2C6D"/>
    <w:rsid w:val="002F7828"/>
    <w:rsid w:val="0030129F"/>
    <w:rsid w:val="0031017B"/>
    <w:rsid w:val="00313353"/>
    <w:rsid w:val="003149AC"/>
    <w:rsid w:val="0031514F"/>
    <w:rsid w:val="00315435"/>
    <w:rsid w:val="00316114"/>
    <w:rsid w:val="00320638"/>
    <w:rsid w:val="00323D73"/>
    <w:rsid w:val="003276A7"/>
    <w:rsid w:val="0033282C"/>
    <w:rsid w:val="00333073"/>
    <w:rsid w:val="003378CA"/>
    <w:rsid w:val="003448BD"/>
    <w:rsid w:val="00344B18"/>
    <w:rsid w:val="003451D8"/>
    <w:rsid w:val="00353A72"/>
    <w:rsid w:val="003546FB"/>
    <w:rsid w:val="00354DD5"/>
    <w:rsid w:val="00361FF7"/>
    <w:rsid w:val="00362F56"/>
    <w:rsid w:val="00364F1A"/>
    <w:rsid w:val="00371C44"/>
    <w:rsid w:val="00373564"/>
    <w:rsid w:val="0038512C"/>
    <w:rsid w:val="003853AE"/>
    <w:rsid w:val="00390455"/>
    <w:rsid w:val="00391E5F"/>
    <w:rsid w:val="003961A8"/>
    <w:rsid w:val="003969AA"/>
    <w:rsid w:val="003A03D8"/>
    <w:rsid w:val="003A2F9C"/>
    <w:rsid w:val="003A6952"/>
    <w:rsid w:val="003A7EE2"/>
    <w:rsid w:val="003B3E4E"/>
    <w:rsid w:val="003B6D98"/>
    <w:rsid w:val="003C0E08"/>
    <w:rsid w:val="003C2A8E"/>
    <w:rsid w:val="003C2B9F"/>
    <w:rsid w:val="003C43CC"/>
    <w:rsid w:val="003D13BF"/>
    <w:rsid w:val="003D27A6"/>
    <w:rsid w:val="003D4056"/>
    <w:rsid w:val="003D5718"/>
    <w:rsid w:val="003D584C"/>
    <w:rsid w:val="003D6C14"/>
    <w:rsid w:val="003D7A33"/>
    <w:rsid w:val="003E0C50"/>
    <w:rsid w:val="003E2A86"/>
    <w:rsid w:val="003F7154"/>
    <w:rsid w:val="003F7A72"/>
    <w:rsid w:val="003F7B13"/>
    <w:rsid w:val="00400E50"/>
    <w:rsid w:val="00401D14"/>
    <w:rsid w:val="004142E3"/>
    <w:rsid w:val="00417916"/>
    <w:rsid w:val="004200C9"/>
    <w:rsid w:val="004209AE"/>
    <w:rsid w:val="004242E8"/>
    <w:rsid w:val="00425DA8"/>
    <w:rsid w:val="0042656D"/>
    <w:rsid w:val="0043049C"/>
    <w:rsid w:val="004317BD"/>
    <w:rsid w:val="00434154"/>
    <w:rsid w:val="00435295"/>
    <w:rsid w:val="00436554"/>
    <w:rsid w:val="00437697"/>
    <w:rsid w:val="004418DE"/>
    <w:rsid w:val="00445470"/>
    <w:rsid w:val="00452999"/>
    <w:rsid w:val="00467CAA"/>
    <w:rsid w:val="00470A32"/>
    <w:rsid w:val="0047104D"/>
    <w:rsid w:val="0047403B"/>
    <w:rsid w:val="00476608"/>
    <w:rsid w:val="00487C10"/>
    <w:rsid w:val="00493D13"/>
    <w:rsid w:val="00493FB0"/>
    <w:rsid w:val="00495A3C"/>
    <w:rsid w:val="00496013"/>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AA5"/>
    <w:rsid w:val="004E7433"/>
    <w:rsid w:val="004F1DF2"/>
    <w:rsid w:val="004F2C6E"/>
    <w:rsid w:val="0050016D"/>
    <w:rsid w:val="00500BD9"/>
    <w:rsid w:val="00501D41"/>
    <w:rsid w:val="0050243C"/>
    <w:rsid w:val="0051128C"/>
    <w:rsid w:val="00511E63"/>
    <w:rsid w:val="0051772A"/>
    <w:rsid w:val="00523F52"/>
    <w:rsid w:val="005252EF"/>
    <w:rsid w:val="00526A7D"/>
    <w:rsid w:val="00527250"/>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53F91"/>
    <w:rsid w:val="00571B02"/>
    <w:rsid w:val="00573DE3"/>
    <w:rsid w:val="0057795A"/>
    <w:rsid w:val="00582565"/>
    <w:rsid w:val="005826FF"/>
    <w:rsid w:val="005844D2"/>
    <w:rsid w:val="0058515A"/>
    <w:rsid w:val="00592A0A"/>
    <w:rsid w:val="00593DA6"/>
    <w:rsid w:val="00595037"/>
    <w:rsid w:val="0059731E"/>
    <w:rsid w:val="005A12C7"/>
    <w:rsid w:val="005A5E31"/>
    <w:rsid w:val="005B10D3"/>
    <w:rsid w:val="005B22D2"/>
    <w:rsid w:val="005B2471"/>
    <w:rsid w:val="005B6AA6"/>
    <w:rsid w:val="005B7E57"/>
    <w:rsid w:val="005C2666"/>
    <w:rsid w:val="005C7F25"/>
    <w:rsid w:val="005D2422"/>
    <w:rsid w:val="005D30BC"/>
    <w:rsid w:val="005D3E30"/>
    <w:rsid w:val="005D7529"/>
    <w:rsid w:val="005E1342"/>
    <w:rsid w:val="005E2D3A"/>
    <w:rsid w:val="005E4A17"/>
    <w:rsid w:val="005E56AC"/>
    <w:rsid w:val="005E5E45"/>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5729"/>
    <w:rsid w:val="006E10A4"/>
    <w:rsid w:val="006E1AED"/>
    <w:rsid w:val="006E4988"/>
    <w:rsid w:val="006E67C6"/>
    <w:rsid w:val="006F0A2F"/>
    <w:rsid w:val="006F55E7"/>
    <w:rsid w:val="00703D36"/>
    <w:rsid w:val="007041AC"/>
    <w:rsid w:val="0070580F"/>
    <w:rsid w:val="007074B2"/>
    <w:rsid w:val="00707901"/>
    <w:rsid w:val="0071170A"/>
    <w:rsid w:val="007120F0"/>
    <w:rsid w:val="007134CA"/>
    <w:rsid w:val="00714B94"/>
    <w:rsid w:val="00716343"/>
    <w:rsid w:val="0072067A"/>
    <w:rsid w:val="00721A0A"/>
    <w:rsid w:val="00730091"/>
    <w:rsid w:val="00730498"/>
    <w:rsid w:val="007312A9"/>
    <w:rsid w:val="007314D2"/>
    <w:rsid w:val="007333D9"/>
    <w:rsid w:val="00737A99"/>
    <w:rsid w:val="00737DC5"/>
    <w:rsid w:val="007432E4"/>
    <w:rsid w:val="00743DBF"/>
    <w:rsid w:val="007443E2"/>
    <w:rsid w:val="0074657F"/>
    <w:rsid w:val="007465A9"/>
    <w:rsid w:val="00750F8F"/>
    <w:rsid w:val="007510DA"/>
    <w:rsid w:val="007526D4"/>
    <w:rsid w:val="00755DF8"/>
    <w:rsid w:val="00756CD5"/>
    <w:rsid w:val="00763F01"/>
    <w:rsid w:val="00764010"/>
    <w:rsid w:val="00766337"/>
    <w:rsid w:val="00766A4D"/>
    <w:rsid w:val="00766C36"/>
    <w:rsid w:val="00767247"/>
    <w:rsid w:val="00771159"/>
    <w:rsid w:val="00772D67"/>
    <w:rsid w:val="00781317"/>
    <w:rsid w:val="007831E7"/>
    <w:rsid w:val="00784F54"/>
    <w:rsid w:val="00786130"/>
    <w:rsid w:val="00786AA6"/>
    <w:rsid w:val="0078777F"/>
    <w:rsid w:val="007A48EA"/>
    <w:rsid w:val="007B2075"/>
    <w:rsid w:val="007B25FA"/>
    <w:rsid w:val="007B56F9"/>
    <w:rsid w:val="007C27FF"/>
    <w:rsid w:val="007C743A"/>
    <w:rsid w:val="007C7755"/>
    <w:rsid w:val="007D142A"/>
    <w:rsid w:val="007D2EEC"/>
    <w:rsid w:val="007D55B7"/>
    <w:rsid w:val="007D571A"/>
    <w:rsid w:val="007D5A70"/>
    <w:rsid w:val="007D6972"/>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6380"/>
    <w:rsid w:val="00837C1C"/>
    <w:rsid w:val="00841795"/>
    <w:rsid w:val="008417B5"/>
    <w:rsid w:val="00841AEF"/>
    <w:rsid w:val="008469C5"/>
    <w:rsid w:val="00847E5B"/>
    <w:rsid w:val="00851634"/>
    <w:rsid w:val="0085218E"/>
    <w:rsid w:val="008548E6"/>
    <w:rsid w:val="00855362"/>
    <w:rsid w:val="00855BCB"/>
    <w:rsid w:val="00860E7F"/>
    <w:rsid w:val="00862E0A"/>
    <w:rsid w:val="00866BD3"/>
    <w:rsid w:val="00871EE7"/>
    <w:rsid w:val="0087447E"/>
    <w:rsid w:val="008763A7"/>
    <w:rsid w:val="00884697"/>
    <w:rsid w:val="00892598"/>
    <w:rsid w:val="00897615"/>
    <w:rsid w:val="00897BD5"/>
    <w:rsid w:val="008A0E66"/>
    <w:rsid w:val="008A1949"/>
    <w:rsid w:val="008A3256"/>
    <w:rsid w:val="008A5A7A"/>
    <w:rsid w:val="008A63EE"/>
    <w:rsid w:val="008A726A"/>
    <w:rsid w:val="008B2061"/>
    <w:rsid w:val="008B2E89"/>
    <w:rsid w:val="008B3816"/>
    <w:rsid w:val="008B38BD"/>
    <w:rsid w:val="008B7EBB"/>
    <w:rsid w:val="008D1AD4"/>
    <w:rsid w:val="008D1E3D"/>
    <w:rsid w:val="008D3AAC"/>
    <w:rsid w:val="008D5688"/>
    <w:rsid w:val="008E0358"/>
    <w:rsid w:val="008E4457"/>
    <w:rsid w:val="008F50B6"/>
    <w:rsid w:val="008F66CF"/>
    <w:rsid w:val="008F6E73"/>
    <w:rsid w:val="00903D85"/>
    <w:rsid w:val="00905C9E"/>
    <w:rsid w:val="00906686"/>
    <w:rsid w:val="00911B46"/>
    <w:rsid w:val="00912581"/>
    <w:rsid w:val="00917A58"/>
    <w:rsid w:val="009214C8"/>
    <w:rsid w:val="00923655"/>
    <w:rsid w:val="00930F5E"/>
    <w:rsid w:val="009339DA"/>
    <w:rsid w:val="0093444B"/>
    <w:rsid w:val="009374EC"/>
    <w:rsid w:val="00942CA3"/>
    <w:rsid w:val="00947E3F"/>
    <w:rsid w:val="00951DD8"/>
    <w:rsid w:val="00954740"/>
    <w:rsid w:val="009575AD"/>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81A"/>
    <w:rsid w:val="00A016F0"/>
    <w:rsid w:val="00A03ADB"/>
    <w:rsid w:val="00A054A9"/>
    <w:rsid w:val="00A05F06"/>
    <w:rsid w:val="00A15FDB"/>
    <w:rsid w:val="00A1735C"/>
    <w:rsid w:val="00A17C5F"/>
    <w:rsid w:val="00A21E76"/>
    <w:rsid w:val="00A2340F"/>
    <w:rsid w:val="00A30839"/>
    <w:rsid w:val="00A342BF"/>
    <w:rsid w:val="00A448A5"/>
    <w:rsid w:val="00A45F81"/>
    <w:rsid w:val="00A46A7F"/>
    <w:rsid w:val="00A47C5C"/>
    <w:rsid w:val="00A519BC"/>
    <w:rsid w:val="00A558A5"/>
    <w:rsid w:val="00A62C01"/>
    <w:rsid w:val="00A65E0E"/>
    <w:rsid w:val="00A71B0D"/>
    <w:rsid w:val="00A74619"/>
    <w:rsid w:val="00A76C9E"/>
    <w:rsid w:val="00A80ACB"/>
    <w:rsid w:val="00A81BDF"/>
    <w:rsid w:val="00A93722"/>
    <w:rsid w:val="00A941EA"/>
    <w:rsid w:val="00AA57D1"/>
    <w:rsid w:val="00AA74C1"/>
    <w:rsid w:val="00AB465F"/>
    <w:rsid w:val="00AB5329"/>
    <w:rsid w:val="00AC176B"/>
    <w:rsid w:val="00AC4D60"/>
    <w:rsid w:val="00AC7F0A"/>
    <w:rsid w:val="00AE0762"/>
    <w:rsid w:val="00AE2901"/>
    <w:rsid w:val="00AE3323"/>
    <w:rsid w:val="00AE4278"/>
    <w:rsid w:val="00AE474D"/>
    <w:rsid w:val="00AF38F6"/>
    <w:rsid w:val="00B019AB"/>
    <w:rsid w:val="00B027FB"/>
    <w:rsid w:val="00B03A81"/>
    <w:rsid w:val="00B11115"/>
    <w:rsid w:val="00B13F90"/>
    <w:rsid w:val="00B16986"/>
    <w:rsid w:val="00B2156D"/>
    <w:rsid w:val="00B21CE3"/>
    <w:rsid w:val="00B23E68"/>
    <w:rsid w:val="00B24231"/>
    <w:rsid w:val="00B26CF4"/>
    <w:rsid w:val="00B356A8"/>
    <w:rsid w:val="00B35C33"/>
    <w:rsid w:val="00B42FA9"/>
    <w:rsid w:val="00B449FB"/>
    <w:rsid w:val="00B44F8F"/>
    <w:rsid w:val="00B502D0"/>
    <w:rsid w:val="00B51C83"/>
    <w:rsid w:val="00B556BD"/>
    <w:rsid w:val="00B5709F"/>
    <w:rsid w:val="00B6159C"/>
    <w:rsid w:val="00B62DC0"/>
    <w:rsid w:val="00B6305E"/>
    <w:rsid w:val="00B640B9"/>
    <w:rsid w:val="00B7195D"/>
    <w:rsid w:val="00B722A3"/>
    <w:rsid w:val="00B7244C"/>
    <w:rsid w:val="00B7585C"/>
    <w:rsid w:val="00B75E68"/>
    <w:rsid w:val="00B77482"/>
    <w:rsid w:val="00B77B88"/>
    <w:rsid w:val="00B80ED5"/>
    <w:rsid w:val="00B83291"/>
    <w:rsid w:val="00B83A34"/>
    <w:rsid w:val="00B83B57"/>
    <w:rsid w:val="00B846FD"/>
    <w:rsid w:val="00B8584D"/>
    <w:rsid w:val="00B86993"/>
    <w:rsid w:val="00B87598"/>
    <w:rsid w:val="00B90093"/>
    <w:rsid w:val="00B92131"/>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33C3"/>
    <w:rsid w:val="00BE571E"/>
    <w:rsid w:val="00BE7F7E"/>
    <w:rsid w:val="00BF1E81"/>
    <w:rsid w:val="00BF2453"/>
    <w:rsid w:val="00BF687D"/>
    <w:rsid w:val="00BF71F4"/>
    <w:rsid w:val="00C01BEA"/>
    <w:rsid w:val="00C109D9"/>
    <w:rsid w:val="00C1125C"/>
    <w:rsid w:val="00C12537"/>
    <w:rsid w:val="00C1363B"/>
    <w:rsid w:val="00C1458D"/>
    <w:rsid w:val="00C15E8C"/>
    <w:rsid w:val="00C241A0"/>
    <w:rsid w:val="00C3078A"/>
    <w:rsid w:val="00C31558"/>
    <w:rsid w:val="00C34B17"/>
    <w:rsid w:val="00C34BF4"/>
    <w:rsid w:val="00C35359"/>
    <w:rsid w:val="00C37777"/>
    <w:rsid w:val="00C403CA"/>
    <w:rsid w:val="00C408D6"/>
    <w:rsid w:val="00C44F2B"/>
    <w:rsid w:val="00C5048F"/>
    <w:rsid w:val="00C50A06"/>
    <w:rsid w:val="00C53CDD"/>
    <w:rsid w:val="00C55CE6"/>
    <w:rsid w:val="00C56FF1"/>
    <w:rsid w:val="00C600D3"/>
    <w:rsid w:val="00C6777F"/>
    <w:rsid w:val="00C72092"/>
    <w:rsid w:val="00C75646"/>
    <w:rsid w:val="00C77307"/>
    <w:rsid w:val="00C80292"/>
    <w:rsid w:val="00C81D64"/>
    <w:rsid w:val="00C81D6C"/>
    <w:rsid w:val="00C84480"/>
    <w:rsid w:val="00C86736"/>
    <w:rsid w:val="00C87F9D"/>
    <w:rsid w:val="00C91CDA"/>
    <w:rsid w:val="00C95068"/>
    <w:rsid w:val="00C971A8"/>
    <w:rsid w:val="00C97998"/>
    <w:rsid w:val="00CA3D6B"/>
    <w:rsid w:val="00CA3E9D"/>
    <w:rsid w:val="00CA6589"/>
    <w:rsid w:val="00CB0A9B"/>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3039"/>
    <w:rsid w:val="00D3441F"/>
    <w:rsid w:val="00D35114"/>
    <w:rsid w:val="00D35E08"/>
    <w:rsid w:val="00D3742C"/>
    <w:rsid w:val="00D4027B"/>
    <w:rsid w:val="00D429B2"/>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57F"/>
    <w:rsid w:val="00D959CB"/>
    <w:rsid w:val="00D95D12"/>
    <w:rsid w:val="00DA1061"/>
    <w:rsid w:val="00DA168D"/>
    <w:rsid w:val="00DA1E5B"/>
    <w:rsid w:val="00DA20C2"/>
    <w:rsid w:val="00DA71B7"/>
    <w:rsid w:val="00DA77EE"/>
    <w:rsid w:val="00DB2C83"/>
    <w:rsid w:val="00DB5648"/>
    <w:rsid w:val="00DC035C"/>
    <w:rsid w:val="00DC2EB8"/>
    <w:rsid w:val="00DC2EE1"/>
    <w:rsid w:val="00DC3873"/>
    <w:rsid w:val="00DC435C"/>
    <w:rsid w:val="00DC5324"/>
    <w:rsid w:val="00DC5E26"/>
    <w:rsid w:val="00DC5FFB"/>
    <w:rsid w:val="00DD0F0D"/>
    <w:rsid w:val="00DD17B7"/>
    <w:rsid w:val="00DD7206"/>
    <w:rsid w:val="00DD7862"/>
    <w:rsid w:val="00DE0D8C"/>
    <w:rsid w:val="00DE0E6D"/>
    <w:rsid w:val="00DE2AE3"/>
    <w:rsid w:val="00DF23D6"/>
    <w:rsid w:val="00DF69DF"/>
    <w:rsid w:val="00E01923"/>
    <w:rsid w:val="00E05380"/>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451A"/>
    <w:rsid w:val="00E56BDE"/>
    <w:rsid w:val="00E57C92"/>
    <w:rsid w:val="00E609C2"/>
    <w:rsid w:val="00E609F1"/>
    <w:rsid w:val="00E672E7"/>
    <w:rsid w:val="00E70702"/>
    <w:rsid w:val="00E70760"/>
    <w:rsid w:val="00E73AF7"/>
    <w:rsid w:val="00E77897"/>
    <w:rsid w:val="00E83070"/>
    <w:rsid w:val="00E86106"/>
    <w:rsid w:val="00E9481E"/>
    <w:rsid w:val="00E9601A"/>
    <w:rsid w:val="00EA27B3"/>
    <w:rsid w:val="00EA4135"/>
    <w:rsid w:val="00EB2876"/>
    <w:rsid w:val="00EB4E17"/>
    <w:rsid w:val="00EB74A2"/>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2868"/>
    <w:rsid w:val="00F50949"/>
    <w:rsid w:val="00F5109B"/>
    <w:rsid w:val="00F54009"/>
    <w:rsid w:val="00F54390"/>
    <w:rsid w:val="00F6139B"/>
    <w:rsid w:val="00F70C17"/>
    <w:rsid w:val="00F72C7D"/>
    <w:rsid w:val="00F74853"/>
    <w:rsid w:val="00F757F5"/>
    <w:rsid w:val="00F77017"/>
    <w:rsid w:val="00F82179"/>
    <w:rsid w:val="00F858AB"/>
    <w:rsid w:val="00F85F6A"/>
    <w:rsid w:val="00F87721"/>
    <w:rsid w:val="00F87D78"/>
    <w:rsid w:val="00F91153"/>
    <w:rsid w:val="00F9164A"/>
    <w:rsid w:val="00F91AC5"/>
    <w:rsid w:val="00F934A8"/>
    <w:rsid w:val="00FA0E00"/>
    <w:rsid w:val="00FA0F0A"/>
    <w:rsid w:val="00FA1375"/>
    <w:rsid w:val="00FA3903"/>
    <w:rsid w:val="00FA4947"/>
    <w:rsid w:val="00FA5512"/>
    <w:rsid w:val="00FA6851"/>
    <w:rsid w:val="00FA718F"/>
    <w:rsid w:val="00FB13F6"/>
    <w:rsid w:val="00FB1684"/>
    <w:rsid w:val="00FB76C5"/>
    <w:rsid w:val="00FB7B0C"/>
    <w:rsid w:val="00FC0781"/>
    <w:rsid w:val="00FC1242"/>
    <w:rsid w:val="00FC319A"/>
    <w:rsid w:val="00FC5F8D"/>
    <w:rsid w:val="00FD0561"/>
    <w:rsid w:val="00FD4F03"/>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71FF8"/>
    <w:pPr>
      <w:spacing w:line="360" w:lineRule="auto"/>
      <w:ind w:firstLine="680"/>
      <w:jc w:val="both"/>
    </w:pPr>
    <w:rPr>
      <w:sz w:val="24"/>
      <w:lang w:eastAsia="en-US"/>
    </w:rPr>
  </w:style>
  <w:style w:type="paragraph" w:styleId="Heading1">
    <w:name w:val="heading 1"/>
    <w:basedOn w:val="Normal"/>
    <w:next w:val="Normal"/>
    <w:link w:val="Heading1Char"/>
    <w:uiPriority w:val="99"/>
    <w:qFormat/>
    <w:rsid w:val="001F4572"/>
    <w:pPr>
      <w:tabs>
        <w:tab w:val="left" w:pos="0"/>
        <w:tab w:val="left" w:pos="426"/>
      </w:tabs>
      <w:ind w:left="420" w:hanging="420"/>
      <w:jc w:val="center"/>
      <w:outlineLvl w:val="0"/>
    </w:pPr>
    <w:rPr>
      <w:b/>
      <w:szCs w:val="24"/>
    </w:rPr>
  </w:style>
  <w:style w:type="paragraph" w:styleId="Heading2">
    <w:name w:val="heading 2"/>
    <w:basedOn w:val="ListParagraph"/>
    <w:next w:val="Normal"/>
    <w:link w:val="Heading2Char"/>
    <w:uiPriority w:val="99"/>
    <w:qFormat/>
    <w:rsid w:val="004F2C6E"/>
    <w:pPr>
      <w:ind w:left="1100" w:hanging="420"/>
      <w:jc w:val="center"/>
      <w:outlineLvl w:val="1"/>
    </w:pPr>
    <w:rPr>
      <w:b/>
      <w:szCs w:val="24"/>
    </w:rPr>
  </w:style>
  <w:style w:type="paragraph" w:styleId="Heading3">
    <w:name w:val="heading 3"/>
    <w:aliases w:val="Знак,Знак3"/>
    <w:basedOn w:val="Normal"/>
    <w:next w:val="Normal"/>
    <w:link w:val="Heading3Char"/>
    <w:uiPriority w:val="99"/>
    <w:qFormat/>
    <w:rsid w:val="00FF7B90"/>
    <w:pPr>
      <w:ind w:left="1430" w:hanging="720"/>
      <w:outlineLvl w:val="2"/>
    </w:pPr>
    <w:rPr>
      <w:b/>
      <w:i/>
      <w:szCs w:val="24"/>
    </w:rPr>
  </w:style>
  <w:style w:type="paragraph" w:styleId="Heading4">
    <w:name w:val="heading 4"/>
    <w:basedOn w:val="Normal"/>
    <w:next w:val="Normal"/>
    <w:link w:val="Heading4Char"/>
    <w:uiPriority w:val="99"/>
    <w:qFormat/>
    <w:rsid w:val="00D27C27"/>
    <w:pPr>
      <w:tabs>
        <w:tab w:val="left" w:pos="1701"/>
      </w:tabs>
      <w:ind w:left="709" w:firstLine="0"/>
      <w:jc w:val="left"/>
      <w:outlineLvl w:val="3"/>
    </w:pPr>
    <w:rPr>
      <w:i/>
      <w:szCs w:val="24"/>
      <w:u w:val="single"/>
    </w:rPr>
  </w:style>
  <w:style w:type="paragraph" w:styleId="Heading5">
    <w:name w:val="heading 5"/>
    <w:basedOn w:val="Normal"/>
    <w:next w:val="Normal"/>
    <w:link w:val="Heading5Char"/>
    <w:uiPriority w:val="99"/>
    <w:qFormat/>
    <w:rsid w:val="00996957"/>
    <w:pPr>
      <w:keepNext/>
      <w:keepLines/>
      <w:spacing w:before="200"/>
      <w:outlineLvl w:val="4"/>
    </w:pPr>
    <w:rPr>
      <w:rFonts w:ascii="Cambria" w:hAnsi="Cambria"/>
      <w:color w:val="243F6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572"/>
    <w:rPr>
      <w:b/>
      <w:sz w:val="24"/>
      <w:lang w:eastAsia="en-US"/>
    </w:rPr>
  </w:style>
  <w:style w:type="character" w:customStyle="1" w:styleId="Heading2Char">
    <w:name w:val="Heading 2 Char"/>
    <w:basedOn w:val="DefaultParagraphFont"/>
    <w:link w:val="Heading2"/>
    <w:uiPriority w:val="99"/>
    <w:locked/>
    <w:rsid w:val="004F2C6E"/>
    <w:rPr>
      <w:b/>
      <w:sz w:val="24"/>
      <w:lang w:eastAsia="en-US"/>
    </w:rPr>
  </w:style>
  <w:style w:type="character" w:customStyle="1" w:styleId="Heading3Char">
    <w:name w:val="Heading 3 Char"/>
    <w:aliases w:val="Знак Char,Знак3 Char"/>
    <w:basedOn w:val="DefaultParagraphFont"/>
    <w:link w:val="Heading3"/>
    <w:uiPriority w:val="99"/>
    <w:locked/>
    <w:rsid w:val="00FF7B90"/>
    <w:rPr>
      <w:b/>
      <w:i/>
      <w:sz w:val="24"/>
      <w:lang w:eastAsia="en-US"/>
    </w:rPr>
  </w:style>
  <w:style w:type="character" w:customStyle="1" w:styleId="Heading4Char">
    <w:name w:val="Heading 4 Char"/>
    <w:basedOn w:val="DefaultParagraphFont"/>
    <w:link w:val="Heading4"/>
    <w:uiPriority w:val="99"/>
    <w:locked/>
    <w:rsid w:val="00D27C27"/>
    <w:rPr>
      <w:i/>
      <w:sz w:val="24"/>
      <w:u w:val="single"/>
      <w:lang w:eastAsia="en-US"/>
    </w:rPr>
  </w:style>
  <w:style w:type="character" w:customStyle="1" w:styleId="Heading5Char">
    <w:name w:val="Heading 5 Char"/>
    <w:basedOn w:val="DefaultParagraphFont"/>
    <w:link w:val="Heading5"/>
    <w:uiPriority w:val="99"/>
    <w:locked/>
    <w:rsid w:val="00996957"/>
    <w:rPr>
      <w:rFonts w:ascii="Cambria" w:hAnsi="Cambria"/>
      <w:color w:val="243F60"/>
    </w:rPr>
  </w:style>
  <w:style w:type="paragraph" w:styleId="Footer">
    <w:name w:val="footer"/>
    <w:basedOn w:val="Normal"/>
    <w:link w:val="FooterChar"/>
    <w:uiPriority w:val="99"/>
    <w:rsid w:val="00F6139B"/>
    <w:pPr>
      <w:tabs>
        <w:tab w:val="center" w:pos="4677"/>
        <w:tab w:val="right" w:pos="9355"/>
      </w:tabs>
      <w:spacing w:line="240" w:lineRule="auto"/>
    </w:pPr>
    <w:rPr>
      <w:sz w:val="20"/>
      <w:szCs w:val="20"/>
      <w:lang w:eastAsia="ru-RU"/>
    </w:rPr>
  </w:style>
  <w:style w:type="character" w:customStyle="1" w:styleId="FooterChar">
    <w:name w:val="Footer Char"/>
    <w:basedOn w:val="DefaultParagraphFont"/>
    <w:link w:val="Footer"/>
    <w:uiPriority w:val="99"/>
    <w:locked/>
    <w:rsid w:val="00F6139B"/>
  </w:style>
  <w:style w:type="paragraph" w:styleId="Header">
    <w:name w:val="header"/>
    <w:basedOn w:val="Normal"/>
    <w:link w:val="HeaderChar"/>
    <w:uiPriority w:val="99"/>
    <w:rsid w:val="00F6139B"/>
    <w:pPr>
      <w:tabs>
        <w:tab w:val="center" w:pos="4677"/>
        <w:tab w:val="right" w:pos="9355"/>
      </w:tabs>
      <w:spacing w:line="240" w:lineRule="auto"/>
    </w:pPr>
    <w:rPr>
      <w:sz w:val="20"/>
      <w:szCs w:val="20"/>
      <w:lang w:eastAsia="ru-RU"/>
    </w:rPr>
  </w:style>
  <w:style w:type="character" w:customStyle="1" w:styleId="HeaderChar">
    <w:name w:val="Header Char"/>
    <w:basedOn w:val="DefaultParagraphFont"/>
    <w:link w:val="Header"/>
    <w:uiPriority w:val="99"/>
    <w:locked/>
    <w:rsid w:val="00F6139B"/>
  </w:style>
  <w:style w:type="character" w:styleId="PageNumber">
    <w:name w:val="page number"/>
    <w:basedOn w:val="DefaultParagraphFont"/>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ListBullet"/>
    <w:link w:val="S10"/>
    <w:autoRedefine/>
    <w:uiPriority w:val="99"/>
    <w:rsid w:val="00F6139B"/>
    <w:pPr>
      <w:tabs>
        <w:tab w:val="left" w:pos="992"/>
      </w:tabs>
      <w:contextualSpacing w:val="0"/>
    </w:pPr>
    <w:rPr>
      <w:szCs w:val="20"/>
      <w:lang w:eastAsia="ru-RU"/>
    </w:rPr>
  </w:style>
  <w:style w:type="paragraph" w:styleId="ListBullet">
    <w:name w:val="List Bullet"/>
    <w:basedOn w:val="Normal"/>
    <w:uiPriority w:val="99"/>
    <w:rsid w:val="00F6139B"/>
    <w:pPr>
      <w:ind w:left="1069" w:hanging="360"/>
      <w:contextualSpacing/>
    </w:pPr>
  </w:style>
  <w:style w:type="paragraph" w:styleId="ListParagraph">
    <w:name w:val="List Paragraph"/>
    <w:basedOn w:val="Normal"/>
    <w:uiPriority w:val="99"/>
    <w:qFormat/>
    <w:rsid w:val="00C241A0"/>
    <w:pPr>
      <w:ind w:left="720"/>
      <w:contextualSpacing/>
    </w:pPr>
  </w:style>
  <w:style w:type="paragraph" w:styleId="Subtitle">
    <w:name w:val="Subtitle"/>
    <w:basedOn w:val="Normal"/>
    <w:next w:val="Normal"/>
    <w:link w:val="SubtitleChar"/>
    <w:uiPriority w:val="99"/>
    <w:qFormat/>
    <w:rsid w:val="001645CF"/>
    <w:pPr>
      <w:numPr>
        <w:ilvl w:val="1"/>
      </w:numPr>
      <w:ind w:firstLine="680"/>
    </w:pPr>
    <w:rPr>
      <w:rFonts w:ascii="Cambria" w:hAnsi="Cambria"/>
      <w:i/>
      <w:iCs/>
      <w:color w:val="4F81BD"/>
      <w:spacing w:val="15"/>
      <w:szCs w:val="24"/>
      <w:lang w:eastAsia="ru-RU"/>
    </w:rPr>
  </w:style>
  <w:style w:type="character" w:customStyle="1" w:styleId="SubtitleChar">
    <w:name w:val="Subtitle Char"/>
    <w:basedOn w:val="DefaultParagraphFont"/>
    <w:link w:val="Subtitle"/>
    <w:uiPriority w:val="99"/>
    <w:locked/>
    <w:rsid w:val="001645CF"/>
    <w:rPr>
      <w:rFonts w:ascii="Cambria" w:hAnsi="Cambria"/>
      <w:i/>
      <w:color w:val="4F81BD"/>
      <w:spacing w:val="15"/>
      <w:sz w:val="24"/>
    </w:rPr>
  </w:style>
  <w:style w:type="paragraph" w:styleId="BalloonText">
    <w:name w:val="Balloon Text"/>
    <w:basedOn w:val="Normal"/>
    <w:link w:val="BalloonTextChar"/>
    <w:uiPriority w:val="99"/>
    <w:semiHidden/>
    <w:rsid w:val="00EB2876"/>
    <w:pPr>
      <w:spacing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B2876"/>
    <w:rPr>
      <w:rFonts w:ascii="Tahoma" w:hAnsi="Tahoma"/>
      <w:sz w:val="16"/>
    </w:rPr>
  </w:style>
  <w:style w:type="paragraph" w:styleId="DocumentMap">
    <w:name w:val="Document Map"/>
    <w:basedOn w:val="Normal"/>
    <w:link w:val="DocumentMapChar"/>
    <w:uiPriority w:val="99"/>
    <w:semiHidden/>
    <w:rsid w:val="005D2422"/>
    <w:pPr>
      <w:spacing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semiHidden/>
    <w:locked/>
    <w:rsid w:val="005D2422"/>
    <w:rPr>
      <w:rFonts w:ascii="Tahoma" w:hAnsi="Tahoma"/>
      <w:sz w:val="16"/>
    </w:rPr>
  </w:style>
  <w:style w:type="paragraph" w:customStyle="1" w:styleId="S0">
    <w:name w:val="S_Обычный"/>
    <w:basedOn w:val="Normal"/>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Cs w:val="20"/>
    </w:rPr>
  </w:style>
  <w:style w:type="paragraph" w:customStyle="1" w:styleId="S1">
    <w:name w:val="S1_Маркированный"/>
    <w:basedOn w:val="Normal"/>
    <w:autoRedefine/>
    <w:uiPriority w:val="99"/>
    <w:rsid w:val="00436554"/>
    <w:pPr>
      <w:numPr>
        <w:numId w:val="15"/>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sz w:val="20"/>
      <w:szCs w:val="20"/>
    </w:rPr>
  </w:style>
  <w:style w:type="paragraph" w:customStyle="1" w:styleId="a">
    <w:name w:val="Абзац"/>
    <w:basedOn w:val="Normal"/>
    <w:link w:val="a0"/>
    <w:uiPriority w:val="99"/>
    <w:rsid w:val="00436554"/>
    <w:pPr>
      <w:spacing w:before="120" w:after="60" w:line="240" w:lineRule="auto"/>
      <w:ind w:firstLine="567"/>
    </w:pPr>
    <w:rPr>
      <w:rFonts w:eastAsia="Times New Roman"/>
      <w:szCs w:val="20"/>
      <w:lang w:eastAsia="ru-RU"/>
    </w:rPr>
  </w:style>
  <w:style w:type="character" w:customStyle="1" w:styleId="a0">
    <w:name w:val="Абзац Знак"/>
    <w:link w:val="a"/>
    <w:uiPriority w:val="99"/>
    <w:locked/>
    <w:rsid w:val="00436554"/>
    <w:rPr>
      <w:rFonts w:eastAsia="Times New Roman"/>
      <w:sz w:val="24"/>
    </w:rPr>
  </w:style>
  <w:style w:type="paragraph" w:styleId="Caption">
    <w:name w:val="caption"/>
    <w:basedOn w:val="Normal"/>
    <w:next w:val="Normal"/>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Normal"/>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Hyperlink">
    <w:name w:val="Hyperlink"/>
    <w:basedOn w:val="DefaultParagraphFont"/>
    <w:uiPriority w:val="99"/>
    <w:rsid w:val="006641E2"/>
    <w:rPr>
      <w:rFonts w:cs="Times New Roman"/>
      <w:color w:val="000000"/>
      <w:u w:val="single"/>
    </w:rPr>
  </w:style>
  <w:style w:type="paragraph" w:styleId="NormalWeb">
    <w:name w:val="Normal (Web)"/>
    <w:basedOn w:val="Normal"/>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TableGrid">
    <w:name w:val="Table Grid"/>
    <w:basedOn w:val="TableNormal"/>
    <w:uiPriority w:val="99"/>
    <w:rsid w:val="00E861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Normal"/>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Normal"/>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paragraph" w:customStyle="1" w:styleId="a1">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Normal"/>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lang w:eastAsia="en-US"/>
    </w:rPr>
  </w:style>
  <w:style w:type="paragraph" w:customStyle="1" w:styleId="S5">
    <w:name w:val="S_Заголовок 5"/>
    <w:basedOn w:val="Normal"/>
    <w:autoRedefine/>
    <w:uiPriority w:val="99"/>
    <w:rsid w:val="005B7E57"/>
    <w:pPr>
      <w:ind w:firstLine="0"/>
      <w:jc w:val="center"/>
    </w:pPr>
    <w:rPr>
      <w:szCs w:val="24"/>
      <w:lang w:eastAsia="ru-RU"/>
    </w:rPr>
  </w:style>
  <w:style w:type="table" w:customStyle="1" w:styleId="1">
    <w:name w:val="Сетка таблицы1"/>
    <w:uiPriority w:val="99"/>
    <w:rsid w:val="00B83B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83B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TOC1">
    <w:name w:val="toc 1"/>
    <w:basedOn w:val="Normal"/>
    <w:next w:val="Normal"/>
    <w:autoRedefine/>
    <w:uiPriority w:val="99"/>
    <w:rsid w:val="007526D4"/>
    <w:pPr>
      <w:spacing w:before="120" w:after="120"/>
      <w:jc w:val="left"/>
    </w:pPr>
    <w:rPr>
      <w:rFonts w:ascii="Calibri" w:hAnsi="Calibri"/>
      <w:b/>
      <w:bCs/>
      <w:caps/>
      <w:sz w:val="20"/>
      <w:szCs w:val="20"/>
    </w:rPr>
  </w:style>
  <w:style w:type="paragraph" w:styleId="TOC2">
    <w:name w:val="toc 2"/>
    <w:basedOn w:val="Normal"/>
    <w:next w:val="Normal"/>
    <w:autoRedefine/>
    <w:uiPriority w:val="99"/>
    <w:rsid w:val="007526D4"/>
    <w:pPr>
      <w:ind w:left="240"/>
      <w:jc w:val="left"/>
    </w:pPr>
    <w:rPr>
      <w:rFonts w:ascii="Calibri" w:hAnsi="Calibri"/>
      <w:smallCaps/>
      <w:sz w:val="20"/>
      <w:szCs w:val="20"/>
    </w:rPr>
  </w:style>
  <w:style w:type="paragraph" w:styleId="TOC3">
    <w:name w:val="toc 3"/>
    <w:basedOn w:val="Normal"/>
    <w:next w:val="Normal"/>
    <w:autoRedefine/>
    <w:uiPriority w:val="99"/>
    <w:rsid w:val="008E4457"/>
    <w:pPr>
      <w:ind w:left="480"/>
      <w:jc w:val="left"/>
    </w:pPr>
    <w:rPr>
      <w:rFonts w:ascii="Calibri" w:hAnsi="Calibri"/>
      <w:i/>
      <w:iCs/>
      <w:sz w:val="20"/>
      <w:szCs w:val="20"/>
    </w:rPr>
  </w:style>
  <w:style w:type="character" w:styleId="IntenseEmphasis">
    <w:name w:val="Intense Emphasis"/>
    <w:basedOn w:val="DefaultParagraphFont"/>
    <w:uiPriority w:val="99"/>
    <w:qFormat/>
    <w:rsid w:val="00F147B1"/>
    <w:rPr>
      <w:b/>
      <w:i/>
      <w:color w:val="4F81BD"/>
    </w:rPr>
  </w:style>
  <w:style w:type="character" w:customStyle="1" w:styleId="submenu-table">
    <w:name w:val="submenu-table"/>
    <w:uiPriority w:val="99"/>
    <w:rsid w:val="00495A3C"/>
  </w:style>
  <w:style w:type="paragraph" w:styleId="TOC4">
    <w:name w:val="toc 4"/>
    <w:basedOn w:val="Normal"/>
    <w:next w:val="Normal"/>
    <w:autoRedefine/>
    <w:uiPriority w:val="99"/>
    <w:locked/>
    <w:rsid w:val="00766A4D"/>
    <w:pPr>
      <w:ind w:left="720"/>
      <w:jc w:val="left"/>
    </w:pPr>
    <w:rPr>
      <w:rFonts w:ascii="Calibri" w:hAnsi="Calibri"/>
      <w:sz w:val="18"/>
      <w:szCs w:val="18"/>
    </w:rPr>
  </w:style>
  <w:style w:type="paragraph" w:styleId="TOC5">
    <w:name w:val="toc 5"/>
    <w:basedOn w:val="Normal"/>
    <w:next w:val="Normal"/>
    <w:autoRedefine/>
    <w:uiPriority w:val="99"/>
    <w:locked/>
    <w:rsid w:val="00766A4D"/>
    <w:pPr>
      <w:ind w:left="960"/>
      <w:jc w:val="left"/>
    </w:pPr>
    <w:rPr>
      <w:rFonts w:ascii="Calibri" w:hAnsi="Calibri"/>
      <w:sz w:val="18"/>
      <w:szCs w:val="18"/>
    </w:rPr>
  </w:style>
  <w:style w:type="paragraph" w:styleId="TOC6">
    <w:name w:val="toc 6"/>
    <w:basedOn w:val="Normal"/>
    <w:next w:val="Normal"/>
    <w:autoRedefine/>
    <w:uiPriority w:val="99"/>
    <w:locked/>
    <w:rsid w:val="00766A4D"/>
    <w:pPr>
      <w:ind w:left="1200"/>
      <w:jc w:val="left"/>
    </w:pPr>
    <w:rPr>
      <w:rFonts w:ascii="Calibri" w:hAnsi="Calibri"/>
      <w:sz w:val="18"/>
      <w:szCs w:val="18"/>
    </w:rPr>
  </w:style>
  <w:style w:type="paragraph" w:styleId="TOC7">
    <w:name w:val="toc 7"/>
    <w:basedOn w:val="Normal"/>
    <w:next w:val="Normal"/>
    <w:autoRedefine/>
    <w:uiPriority w:val="99"/>
    <w:locked/>
    <w:rsid w:val="00766A4D"/>
    <w:pPr>
      <w:ind w:left="1440"/>
      <w:jc w:val="left"/>
    </w:pPr>
    <w:rPr>
      <w:rFonts w:ascii="Calibri" w:hAnsi="Calibri"/>
      <w:sz w:val="18"/>
      <w:szCs w:val="18"/>
    </w:rPr>
  </w:style>
  <w:style w:type="paragraph" w:styleId="TOC8">
    <w:name w:val="toc 8"/>
    <w:basedOn w:val="Normal"/>
    <w:next w:val="Normal"/>
    <w:autoRedefine/>
    <w:uiPriority w:val="99"/>
    <w:locked/>
    <w:rsid w:val="00766A4D"/>
    <w:pPr>
      <w:ind w:left="1680"/>
      <w:jc w:val="left"/>
    </w:pPr>
    <w:rPr>
      <w:rFonts w:ascii="Calibri" w:hAnsi="Calibri"/>
      <w:sz w:val="18"/>
      <w:szCs w:val="18"/>
    </w:rPr>
  </w:style>
  <w:style w:type="paragraph" w:styleId="TOC9">
    <w:name w:val="toc 9"/>
    <w:basedOn w:val="Normal"/>
    <w:next w:val="Normal"/>
    <w:autoRedefine/>
    <w:uiPriority w:val="99"/>
    <w:locked/>
    <w:rsid w:val="00766A4D"/>
    <w:pPr>
      <w:ind w:left="1920"/>
      <w:jc w:val="left"/>
    </w:pPr>
    <w:rPr>
      <w:rFonts w:ascii="Calibri" w:hAnsi="Calibri"/>
      <w:sz w:val="18"/>
      <w:szCs w:val="18"/>
    </w:rPr>
  </w:style>
  <w:style w:type="paragraph" w:styleId="NoSpacing">
    <w:name w:val="No Spacing"/>
    <w:link w:val="NoSpacingChar"/>
    <w:uiPriority w:val="99"/>
    <w:qFormat/>
    <w:rsid w:val="00A558A5"/>
    <w:rPr>
      <w:rFonts w:ascii="Calibri" w:eastAsia="Times New Roman" w:hAnsi="Calibri"/>
    </w:rPr>
  </w:style>
  <w:style w:type="character" w:customStyle="1" w:styleId="NoSpacingChar">
    <w:name w:val="No Spacing Char"/>
    <w:link w:val="NoSpacing"/>
    <w:uiPriority w:val="99"/>
    <w:locked/>
    <w:rsid w:val="00A558A5"/>
    <w:rPr>
      <w:rFonts w:ascii="Calibri" w:hAnsi="Calibri"/>
      <w:sz w:val="22"/>
    </w:rPr>
  </w:style>
  <w:style w:type="paragraph" w:styleId="BodyText">
    <w:name w:val="Body Text"/>
    <w:basedOn w:val="Normal"/>
    <w:link w:val="BodyTextChar"/>
    <w:uiPriority w:val="99"/>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BodyTextChar">
    <w:name w:val="Body Text Char"/>
    <w:basedOn w:val="DefaultParagraphFont"/>
    <w:link w:val="BodyText"/>
    <w:uiPriority w:val="99"/>
    <w:locked/>
    <w:rsid w:val="003D5718"/>
    <w:rPr>
      <w:rFonts w:ascii="Calibri" w:hAnsi="Calibri" w:cs="Calibri"/>
      <w:kern w:val="1"/>
      <w:lang w:eastAsia="hi-IN" w:bidi="hi-IN"/>
    </w:rPr>
  </w:style>
  <w:style w:type="paragraph" w:customStyle="1" w:styleId="10">
    <w:name w:val="Текст1"/>
    <w:basedOn w:val="Normal"/>
    <w:uiPriority w:val="99"/>
    <w:rsid w:val="003D5718"/>
    <w:pPr>
      <w:suppressAutoHyphens/>
      <w:spacing w:line="240" w:lineRule="auto"/>
      <w:ind w:firstLine="0"/>
      <w:jc w:val="left"/>
    </w:pPr>
    <w:rPr>
      <w:rFonts w:ascii="Courier New" w:hAnsi="Courier New" w:cs="Courier New"/>
      <w:kern w:val="1"/>
      <w:sz w:val="20"/>
      <w:szCs w:val="20"/>
      <w:lang w:val="en-US"/>
    </w:rPr>
  </w:style>
  <w:style w:type="paragraph" w:customStyle="1" w:styleId="11">
    <w:name w:val="Обычный (веб)1"/>
    <w:basedOn w:val="Normal"/>
    <w:uiPriority w:val="99"/>
    <w:rsid w:val="003D5718"/>
    <w:pPr>
      <w:suppressAutoHyphens/>
      <w:ind w:left="1080" w:firstLine="709"/>
    </w:pPr>
    <w:rPr>
      <w:rFonts w:cs="Calibri"/>
      <w:spacing w:val="-5"/>
      <w:kern w:val="1"/>
      <w:sz w:val="28"/>
      <w:szCs w:val="28"/>
      <w:lang w:val="en-US"/>
    </w:rPr>
  </w:style>
  <w:style w:type="paragraph" w:customStyle="1" w:styleId="a2">
    <w:name w:val="в таблице"/>
    <w:basedOn w:val="Normal"/>
    <w:uiPriority w:val="99"/>
    <w:rsid w:val="003D13BF"/>
    <w:pPr>
      <w:spacing w:line="240" w:lineRule="auto"/>
      <w:ind w:firstLine="0"/>
    </w:pPr>
    <w:rPr>
      <w:rFonts w:eastAsia="Times New Roman"/>
      <w:sz w:val="20"/>
      <w:szCs w:val="24"/>
      <w:lang w:eastAsia="ru-RU"/>
    </w:rPr>
  </w:style>
  <w:style w:type="paragraph" w:customStyle="1" w:styleId="S11">
    <w:name w:val="S_Заголовок 1"/>
    <w:basedOn w:val="Normal"/>
    <w:uiPriority w:val="99"/>
    <w:rsid w:val="00D33039"/>
    <w:pPr>
      <w:tabs>
        <w:tab w:val="num" w:pos="360"/>
      </w:tabs>
      <w:spacing w:line="240" w:lineRule="auto"/>
      <w:ind w:left="360" w:hanging="360"/>
      <w:jc w:val="center"/>
    </w:pPr>
    <w:rPr>
      <w:rFonts w:eastAsia="Times New Roman"/>
      <w:caps/>
      <w:szCs w:val="24"/>
      <w:lang w:eastAsia="ru-RU"/>
    </w:rPr>
  </w:style>
  <w:style w:type="paragraph" w:customStyle="1" w:styleId="S20">
    <w:name w:val="S_Заголовок 2"/>
    <w:basedOn w:val="Heading2"/>
    <w:uiPriority w:val="99"/>
    <w:rsid w:val="00D33039"/>
    <w:pPr>
      <w:tabs>
        <w:tab w:val="num" w:pos="1134"/>
      </w:tabs>
      <w:ind w:left="0" w:firstLine="720"/>
      <w:contextualSpacing w:val="0"/>
      <w:jc w:val="both"/>
    </w:pPr>
    <w:rPr>
      <w:rFonts w:eastAsia="Times New Roman"/>
      <w:lang w:eastAsia="ru-RU"/>
    </w:rPr>
  </w:style>
  <w:style w:type="paragraph" w:customStyle="1" w:styleId="S30">
    <w:name w:val="S_Заголовок 3"/>
    <w:basedOn w:val="Heading3"/>
    <w:uiPriority w:val="99"/>
    <w:rsid w:val="00D33039"/>
    <w:pPr>
      <w:tabs>
        <w:tab w:val="num" w:pos="1276"/>
      </w:tabs>
      <w:ind w:left="0" w:firstLine="720"/>
      <w:jc w:val="left"/>
    </w:pPr>
    <w:rPr>
      <w:rFonts w:eastAsia="Times New Roman"/>
      <w:b w:val="0"/>
      <w:i w:val="0"/>
      <w:u w:val="single"/>
      <w:lang w:eastAsia="ru-RU"/>
    </w:rPr>
  </w:style>
  <w:style w:type="paragraph" w:customStyle="1" w:styleId="S40">
    <w:name w:val="S_Заголовок 4"/>
    <w:basedOn w:val="Heading4"/>
    <w:next w:val="Caption"/>
    <w:link w:val="S41"/>
    <w:uiPriority w:val="99"/>
    <w:rsid w:val="00D33039"/>
    <w:pPr>
      <w:tabs>
        <w:tab w:val="clear" w:pos="1701"/>
        <w:tab w:val="num" w:pos="2280"/>
      </w:tabs>
      <w:ind w:left="2280" w:hanging="720"/>
      <w:outlineLvl w:val="4"/>
    </w:pPr>
    <w:rPr>
      <w:rFonts w:eastAsia="Times New Roman"/>
    </w:rPr>
  </w:style>
  <w:style w:type="character" w:customStyle="1" w:styleId="S41">
    <w:name w:val="S_Заголовок 4 Знак"/>
    <w:basedOn w:val="Heading4Char"/>
    <w:link w:val="S40"/>
    <w:uiPriority w:val="99"/>
    <w:locked/>
    <w:rsid w:val="00D33039"/>
    <w:rPr>
      <w:rFonts w:eastAsia="Times New Roman" w:cs="Times New Roman"/>
      <w:szCs w:val="24"/>
    </w:rPr>
  </w:style>
  <w:style w:type="numbering" w:customStyle="1" w:styleId="List1">
    <w:name w:val="List 1"/>
    <w:rsid w:val="000A55C5"/>
    <w:pPr>
      <w:numPr>
        <w:numId w:val="17"/>
      </w:numPr>
    </w:pPr>
  </w:style>
  <w:style w:type="numbering" w:customStyle="1" w:styleId="1111111311">
    <w:name w:val="1 / 1.1 / 1.1.11311"/>
    <w:rsid w:val="000A55C5"/>
    <w:pPr>
      <w:numPr>
        <w:numId w:val="13"/>
      </w:numPr>
    </w:pPr>
  </w:style>
  <w:style w:type="numbering" w:customStyle="1" w:styleId="31">
    <w:name w:val="Список 31"/>
    <w:rsid w:val="000A55C5"/>
    <w:pPr>
      <w:numPr>
        <w:numId w:val="19"/>
      </w:numPr>
    </w:pPr>
  </w:style>
  <w:style w:type="numbering" w:customStyle="1" w:styleId="51">
    <w:name w:val="Список 51"/>
    <w:rsid w:val="000A55C5"/>
    <w:pPr>
      <w:numPr>
        <w:numId w:val="21"/>
      </w:numPr>
    </w:pPr>
  </w:style>
  <w:style w:type="numbering" w:customStyle="1" w:styleId="41">
    <w:name w:val="Список 41"/>
    <w:rsid w:val="000A55C5"/>
    <w:pPr>
      <w:numPr>
        <w:numId w:val="20"/>
      </w:numPr>
    </w:pPr>
  </w:style>
  <w:style w:type="numbering" w:customStyle="1" w:styleId="21">
    <w:name w:val="Список 21"/>
    <w:rsid w:val="000A55C5"/>
    <w:pPr>
      <w:numPr>
        <w:numId w:val="18"/>
      </w:numPr>
    </w:pPr>
  </w:style>
  <w:style w:type="numbering" w:customStyle="1" w:styleId="List6">
    <w:name w:val="List 6"/>
    <w:rsid w:val="000A55C5"/>
    <w:pPr>
      <w:numPr>
        <w:numId w:val="22"/>
      </w:numPr>
    </w:pPr>
  </w:style>
  <w:style w:type="numbering" w:customStyle="1" w:styleId="List0">
    <w:name w:val="List 0"/>
    <w:rsid w:val="000A55C5"/>
    <w:pPr>
      <w:numPr>
        <w:numId w:val="16"/>
      </w:numPr>
    </w:pPr>
  </w:style>
  <w:style w:type="numbering" w:customStyle="1" w:styleId="List7">
    <w:name w:val="List 7"/>
    <w:rsid w:val="000A55C5"/>
    <w:pPr>
      <w:numPr>
        <w:numId w:val="23"/>
      </w:numPr>
    </w:pPr>
  </w:style>
</w:styles>
</file>

<file path=word/webSettings.xml><?xml version="1.0" encoding="utf-8"?>
<w:webSettings xmlns:r="http://schemas.openxmlformats.org/officeDocument/2006/relationships" xmlns:w="http://schemas.openxmlformats.org/wordprocessingml/2006/main">
  <w:divs>
    <w:div w:id="1308826510">
      <w:marLeft w:val="0"/>
      <w:marRight w:val="0"/>
      <w:marTop w:val="0"/>
      <w:marBottom w:val="0"/>
      <w:divBdr>
        <w:top w:val="none" w:sz="0" w:space="0" w:color="auto"/>
        <w:left w:val="none" w:sz="0" w:space="0" w:color="auto"/>
        <w:bottom w:val="none" w:sz="0" w:space="0" w:color="auto"/>
        <w:right w:val="none" w:sz="0" w:space="0" w:color="auto"/>
      </w:divBdr>
      <w:divsChild>
        <w:div w:id="1308826527">
          <w:marLeft w:val="0"/>
          <w:marRight w:val="0"/>
          <w:marTop w:val="0"/>
          <w:marBottom w:val="0"/>
          <w:divBdr>
            <w:top w:val="none" w:sz="0" w:space="0" w:color="auto"/>
            <w:left w:val="none" w:sz="0" w:space="0" w:color="auto"/>
            <w:bottom w:val="none" w:sz="0" w:space="0" w:color="auto"/>
            <w:right w:val="none" w:sz="0" w:space="0" w:color="auto"/>
          </w:divBdr>
          <w:divsChild>
            <w:div w:id="1308826508">
              <w:marLeft w:val="0"/>
              <w:marRight w:val="0"/>
              <w:marTop w:val="0"/>
              <w:marBottom w:val="0"/>
              <w:divBdr>
                <w:top w:val="none" w:sz="0" w:space="0" w:color="auto"/>
                <w:left w:val="none" w:sz="0" w:space="0" w:color="auto"/>
                <w:bottom w:val="none" w:sz="0" w:space="0" w:color="auto"/>
                <w:right w:val="none" w:sz="0" w:space="0" w:color="auto"/>
              </w:divBdr>
              <w:divsChild>
                <w:div w:id="13088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6522">
      <w:marLeft w:val="0"/>
      <w:marRight w:val="0"/>
      <w:marTop w:val="0"/>
      <w:marBottom w:val="0"/>
      <w:divBdr>
        <w:top w:val="none" w:sz="0" w:space="0" w:color="auto"/>
        <w:left w:val="none" w:sz="0" w:space="0" w:color="auto"/>
        <w:bottom w:val="none" w:sz="0" w:space="0" w:color="auto"/>
        <w:right w:val="none" w:sz="0" w:space="0" w:color="auto"/>
      </w:divBdr>
      <w:divsChild>
        <w:div w:id="1308826517">
          <w:marLeft w:val="0"/>
          <w:marRight w:val="0"/>
          <w:marTop w:val="0"/>
          <w:marBottom w:val="0"/>
          <w:divBdr>
            <w:top w:val="none" w:sz="0" w:space="0" w:color="auto"/>
            <w:left w:val="none" w:sz="0" w:space="0" w:color="auto"/>
            <w:bottom w:val="none" w:sz="0" w:space="0" w:color="auto"/>
            <w:right w:val="none" w:sz="0" w:space="0" w:color="auto"/>
          </w:divBdr>
          <w:divsChild>
            <w:div w:id="1308826532">
              <w:marLeft w:val="3000"/>
              <w:marRight w:val="0"/>
              <w:marTop w:val="0"/>
              <w:marBottom w:val="0"/>
              <w:divBdr>
                <w:top w:val="none" w:sz="0" w:space="0" w:color="auto"/>
                <w:left w:val="none" w:sz="0" w:space="0" w:color="auto"/>
                <w:bottom w:val="none" w:sz="0" w:space="0" w:color="auto"/>
                <w:right w:val="none" w:sz="0" w:space="0" w:color="auto"/>
              </w:divBdr>
              <w:divsChild>
                <w:div w:id="1308826513">
                  <w:marLeft w:val="0"/>
                  <w:marRight w:val="0"/>
                  <w:marTop w:val="0"/>
                  <w:marBottom w:val="0"/>
                  <w:divBdr>
                    <w:top w:val="none" w:sz="0" w:space="0" w:color="auto"/>
                    <w:left w:val="none" w:sz="0" w:space="0" w:color="auto"/>
                    <w:bottom w:val="none" w:sz="0" w:space="0" w:color="auto"/>
                    <w:right w:val="none" w:sz="0" w:space="0" w:color="auto"/>
                  </w:divBdr>
                  <w:divsChild>
                    <w:div w:id="1308826521">
                      <w:marLeft w:val="0"/>
                      <w:marRight w:val="0"/>
                      <w:marTop w:val="0"/>
                      <w:marBottom w:val="0"/>
                      <w:divBdr>
                        <w:top w:val="none" w:sz="0" w:space="0" w:color="auto"/>
                        <w:left w:val="none" w:sz="0" w:space="0" w:color="auto"/>
                        <w:bottom w:val="none" w:sz="0" w:space="0" w:color="auto"/>
                        <w:right w:val="none" w:sz="0" w:space="0" w:color="auto"/>
                      </w:divBdr>
                      <w:divsChild>
                        <w:div w:id="1308826537">
                          <w:marLeft w:val="0"/>
                          <w:marRight w:val="0"/>
                          <w:marTop w:val="0"/>
                          <w:marBottom w:val="0"/>
                          <w:divBdr>
                            <w:top w:val="none" w:sz="0" w:space="0" w:color="auto"/>
                            <w:left w:val="none" w:sz="0" w:space="0" w:color="auto"/>
                            <w:bottom w:val="none" w:sz="0" w:space="0" w:color="auto"/>
                            <w:right w:val="none" w:sz="0" w:space="0" w:color="auto"/>
                          </w:divBdr>
                          <w:divsChild>
                            <w:div w:id="1308826520">
                              <w:marLeft w:val="0"/>
                              <w:marRight w:val="0"/>
                              <w:marTop w:val="0"/>
                              <w:marBottom w:val="0"/>
                              <w:divBdr>
                                <w:top w:val="none" w:sz="0" w:space="0" w:color="auto"/>
                                <w:left w:val="none" w:sz="0" w:space="0" w:color="auto"/>
                                <w:bottom w:val="none" w:sz="0" w:space="0" w:color="auto"/>
                                <w:right w:val="none" w:sz="0" w:space="0" w:color="auto"/>
                              </w:divBdr>
                              <w:divsChild>
                                <w:div w:id="1308826514">
                                  <w:marLeft w:val="0"/>
                                  <w:marRight w:val="0"/>
                                  <w:marTop w:val="0"/>
                                  <w:marBottom w:val="0"/>
                                  <w:divBdr>
                                    <w:top w:val="none" w:sz="0" w:space="0" w:color="auto"/>
                                    <w:left w:val="none" w:sz="0" w:space="0" w:color="auto"/>
                                    <w:bottom w:val="none" w:sz="0" w:space="0" w:color="auto"/>
                                    <w:right w:val="none" w:sz="0" w:space="0" w:color="auto"/>
                                  </w:divBdr>
                                  <w:divsChild>
                                    <w:div w:id="1308826531">
                                      <w:marLeft w:val="0"/>
                                      <w:marRight w:val="0"/>
                                      <w:marTop w:val="0"/>
                                      <w:marBottom w:val="0"/>
                                      <w:divBdr>
                                        <w:top w:val="none" w:sz="0" w:space="0" w:color="auto"/>
                                        <w:left w:val="none" w:sz="0" w:space="0" w:color="auto"/>
                                        <w:bottom w:val="none" w:sz="0" w:space="0" w:color="auto"/>
                                        <w:right w:val="none" w:sz="0" w:space="0" w:color="auto"/>
                                      </w:divBdr>
                                      <w:divsChild>
                                        <w:div w:id="13088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26525">
      <w:marLeft w:val="0"/>
      <w:marRight w:val="0"/>
      <w:marTop w:val="0"/>
      <w:marBottom w:val="0"/>
      <w:divBdr>
        <w:top w:val="none" w:sz="0" w:space="0" w:color="auto"/>
        <w:left w:val="none" w:sz="0" w:space="0" w:color="auto"/>
        <w:bottom w:val="none" w:sz="0" w:space="0" w:color="auto"/>
        <w:right w:val="none" w:sz="0" w:space="0" w:color="auto"/>
      </w:divBdr>
      <w:divsChild>
        <w:div w:id="1308826530">
          <w:marLeft w:val="0"/>
          <w:marRight w:val="0"/>
          <w:marTop w:val="0"/>
          <w:marBottom w:val="0"/>
          <w:divBdr>
            <w:top w:val="none" w:sz="0" w:space="0" w:color="auto"/>
            <w:left w:val="none" w:sz="0" w:space="0" w:color="auto"/>
            <w:bottom w:val="single" w:sz="8" w:space="1" w:color="auto"/>
            <w:right w:val="none" w:sz="0" w:space="0" w:color="auto"/>
          </w:divBdr>
        </w:div>
      </w:divsChild>
    </w:div>
    <w:div w:id="1308826534">
      <w:marLeft w:val="0"/>
      <w:marRight w:val="0"/>
      <w:marTop w:val="0"/>
      <w:marBottom w:val="0"/>
      <w:divBdr>
        <w:top w:val="none" w:sz="0" w:space="0" w:color="auto"/>
        <w:left w:val="none" w:sz="0" w:space="0" w:color="auto"/>
        <w:bottom w:val="none" w:sz="0" w:space="0" w:color="auto"/>
        <w:right w:val="none" w:sz="0" w:space="0" w:color="auto"/>
      </w:divBdr>
      <w:divsChild>
        <w:div w:id="1308826523">
          <w:marLeft w:val="0"/>
          <w:marRight w:val="0"/>
          <w:marTop w:val="0"/>
          <w:marBottom w:val="0"/>
          <w:divBdr>
            <w:top w:val="none" w:sz="0" w:space="0" w:color="auto"/>
            <w:left w:val="none" w:sz="0" w:space="0" w:color="auto"/>
            <w:bottom w:val="none" w:sz="0" w:space="0" w:color="auto"/>
            <w:right w:val="none" w:sz="0" w:space="0" w:color="auto"/>
          </w:divBdr>
          <w:divsChild>
            <w:div w:id="1308826519">
              <w:marLeft w:val="3000"/>
              <w:marRight w:val="0"/>
              <w:marTop w:val="0"/>
              <w:marBottom w:val="0"/>
              <w:divBdr>
                <w:top w:val="none" w:sz="0" w:space="0" w:color="auto"/>
                <w:left w:val="none" w:sz="0" w:space="0" w:color="auto"/>
                <w:bottom w:val="none" w:sz="0" w:space="0" w:color="auto"/>
                <w:right w:val="none" w:sz="0" w:space="0" w:color="auto"/>
              </w:divBdr>
              <w:divsChild>
                <w:div w:id="1308826506">
                  <w:marLeft w:val="0"/>
                  <w:marRight w:val="0"/>
                  <w:marTop w:val="0"/>
                  <w:marBottom w:val="0"/>
                  <w:divBdr>
                    <w:top w:val="none" w:sz="0" w:space="0" w:color="auto"/>
                    <w:left w:val="none" w:sz="0" w:space="0" w:color="auto"/>
                    <w:bottom w:val="none" w:sz="0" w:space="0" w:color="auto"/>
                    <w:right w:val="none" w:sz="0" w:space="0" w:color="auto"/>
                  </w:divBdr>
                  <w:divsChild>
                    <w:div w:id="1308826505">
                      <w:marLeft w:val="0"/>
                      <w:marRight w:val="0"/>
                      <w:marTop w:val="0"/>
                      <w:marBottom w:val="0"/>
                      <w:divBdr>
                        <w:top w:val="none" w:sz="0" w:space="0" w:color="auto"/>
                        <w:left w:val="none" w:sz="0" w:space="0" w:color="auto"/>
                        <w:bottom w:val="none" w:sz="0" w:space="0" w:color="auto"/>
                        <w:right w:val="none" w:sz="0" w:space="0" w:color="auto"/>
                      </w:divBdr>
                      <w:divsChild>
                        <w:div w:id="1308826526">
                          <w:marLeft w:val="0"/>
                          <w:marRight w:val="0"/>
                          <w:marTop w:val="0"/>
                          <w:marBottom w:val="0"/>
                          <w:divBdr>
                            <w:top w:val="none" w:sz="0" w:space="0" w:color="auto"/>
                            <w:left w:val="none" w:sz="0" w:space="0" w:color="auto"/>
                            <w:bottom w:val="none" w:sz="0" w:space="0" w:color="auto"/>
                            <w:right w:val="none" w:sz="0" w:space="0" w:color="auto"/>
                          </w:divBdr>
                          <w:divsChild>
                            <w:div w:id="1308826529">
                              <w:marLeft w:val="0"/>
                              <w:marRight w:val="0"/>
                              <w:marTop w:val="0"/>
                              <w:marBottom w:val="0"/>
                              <w:divBdr>
                                <w:top w:val="none" w:sz="0" w:space="0" w:color="auto"/>
                                <w:left w:val="none" w:sz="0" w:space="0" w:color="auto"/>
                                <w:bottom w:val="none" w:sz="0" w:space="0" w:color="auto"/>
                                <w:right w:val="none" w:sz="0" w:space="0" w:color="auto"/>
                              </w:divBdr>
                              <w:divsChild>
                                <w:div w:id="1308826528">
                                  <w:marLeft w:val="0"/>
                                  <w:marRight w:val="0"/>
                                  <w:marTop w:val="0"/>
                                  <w:marBottom w:val="0"/>
                                  <w:divBdr>
                                    <w:top w:val="none" w:sz="0" w:space="0" w:color="auto"/>
                                    <w:left w:val="none" w:sz="0" w:space="0" w:color="auto"/>
                                    <w:bottom w:val="none" w:sz="0" w:space="0" w:color="auto"/>
                                    <w:right w:val="none" w:sz="0" w:space="0" w:color="auto"/>
                                  </w:divBdr>
                                  <w:divsChild>
                                    <w:div w:id="1308826511">
                                      <w:marLeft w:val="0"/>
                                      <w:marRight w:val="0"/>
                                      <w:marTop w:val="0"/>
                                      <w:marBottom w:val="0"/>
                                      <w:divBdr>
                                        <w:top w:val="none" w:sz="0" w:space="0" w:color="auto"/>
                                        <w:left w:val="none" w:sz="0" w:space="0" w:color="auto"/>
                                        <w:bottom w:val="none" w:sz="0" w:space="0" w:color="auto"/>
                                        <w:right w:val="none" w:sz="0" w:space="0" w:color="auto"/>
                                      </w:divBdr>
                                      <w:divsChild>
                                        <w:div w:id="13088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26535">
      <w:marLeft w:val="0"/>
      <w:marRight w:val="0"/>
      <w:marTop w:val="0"/>
      <w:marBottom w:val="0"/>
      <w:divBdr>
        <w:top w:val="none" w:sz="0" w:space="0" w:color="auto"/>
        <w:left w:val="none" w:sz="0" w:space="0" w:color="auto"/>
        <w:bottom w:val="none" w:sz="0" w:space="0" w:color="auto"/>
        <w:right w:val="none" w:sz="0" w:space="0" w:color="auto"/>
      </w:divBdr>
      <w:divsChild>
        <w:div w:id="1308826518">
          <w:marLeft w:val="0"/>
          <w:marRight w:val="0"/>
          <w:marTop w:val="0"/>
          <w:marBottom w:val="0"/>
          <w:divBdr>
            <w:top w:val="none" w:sz="0" w:space="0" w:color="auto"/>
            <w:left w:val="none" w:sz="0" w:space="0" w:color="auto"/>
            <w:bottom w:val="none" w:sz="0" w:space="0" w:color="auto"/>
            <w:right w:val="none" w:sz="0" w:space="0" w:color="auto"/>
          </w:divBdr>
          <w:divsChild>
            <w:div w:id="1308826509">
              <w:marLeft w:val="0"/>
              <w:marRight w:val="0"/>
              <w:marTop w:val="0"/>
              <w:marBottom w:val="0"/>
              <w:divBdr>
                <w:top w:val="none" w:sz="0" w:space="0" w:color="auto"/>
                <w:left w:val="none" w:sz="0" w:space="0" w:color="auto"/>
                <w:bottom w:val="none" w:sz="0" w:space="0" w:color="auto"/>
                <w:right w:val="none" w:sz="0" w:space="0" w:color="auto"/>
              </w:divBdr>
              <w:divsChild>
                <w:div w:id="1308826507">
                  <w:marLeft w:val="3750"/>
                  <w:marRight w:val="150"/>
                  <w:marTop w:val="0"/>
                  <w:marBottom w:val="0"/>
                  <w:divBdr>
                    <w:top w:val="none" w:sz="0" w:space="0" w:color="auto"/>
                    <w:left w:val="none" w:sz="0" w:space="0" w:color="auto"/>
                    <w:bottom w:val="none" w:sz="0" w:space="0" w:color="auto"/>
                    <w:right w:val="none" w:sz="0" w:space="0" w:color="auto"/>
                  </w:divBdr>
                  <w:divsChild>
                    <w:div w:id="1308826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08826536">
      <w:marLeft w:val="0"/>
      <w:marRight w:val="0"/>
      <w:marTop w:val="225"/>
      <w:marBottom w:val="225"/>
      <w:divBdr>
        <w:top w:val="none" w:sz="0" w:space="0" w:color="auto"/>
        <w:left w:val="none" w:sz="0" w:space="0" w:color="auto"/>
        <w:bottom w:val="none" w:sz="0" w:space="0" w:color="auto"/>
        <w:right w:val="none" w:sz="0" w:space="0" w:color="auto"/>
      </w:divBdr>
      <w:divsChild>
        <w:div w:id="13088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ferent.ru/1/211899?l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ferent.ru/1/107929?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52</Pages>
  <Words>18096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КУМАКСКИЙ СЕЛЬСОВЕТ</dc:title>
  <dc:subject>Муниципального образования Кумакский сельсовет Новоорского района Оренбургской области</dc:subject>
  <dc:creator>ООО «ГЕОТРЕНД»        2014г.</dc:creator>
  <cp:keywords/>
  <dc:description/>
  <cp:lastModifiedBy>Admin</cp:lastModifiedBy>
  <cp:revision>8</cp:revision>
  <cp:lastPrinted>2014-12-05T11:12:00Z</cp:lastPrinted>
  <dcterms:created xsi:type="dcterms:W3CDTF">2014-09-22T10:05:00Z</dcterms:created>
  <dcterms:modified xsi:type="dcterms:W3CDTF">2014-12-05T11:16:00Z</dcterms:modified>
</cp:coreProperties>
</file>